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C0" w:rsidRDefault="00DD65C0" w:rsidP="00884F3C">
      <w:pPr>
        <w:spacing w:line="300" w:lineRule="auto"/>
        <w:jc w:val="center"/>
        <w:rPr>
          <w:rFonts w:ascii="Times New Roman" w:hAnsi="Times New Roman" w:cs="Times New Roman"/>
          <w:b/>
          <w:color w:val="0C0C0E"/>
          <w:lang w:val="pl-PL"/>
        </w:rPr>
      </w:pPr>
      <w:r>
        <w:rPr>
          <w:rFonts w:ascii="Times New Roman" w:hAnsi="Times New Roman" w:cs="Times New Roman"/>
          <w:b/>
          <w:color w:val="0C0C0E"/>
          <w:lang w:val="pl-PL"/>
        </w:rPr>
        <w:t xml:space="preserve">                                        Zał. Nr 5 </w:t>
      </w:r>
      <w:bookmarkStart w:id="0" w:name="_GoBack"/>
      <w:bookmarkEnd w:id="0"/>
    </w:p>
    <w:p w:rsidR="00884F3C" w:rsidRPr="00884F3C" w:rsidRDefault="00884F3C" w:rsidP="00884F3C">
      <w:pPr>
        <w:spacing w:line="300" w:lineRule="auto"/>
        <w:jc w:val="center"/>
        <w:rPr>
          <w:rFonts w:ascii="Times New Roman" w:hAnsi="Times New Roman" w:cs="Times New Roman"/>
          <w:b/>
          <w:color w:val="0C0C0E"/>
          <w:lang w:val="pl-PL"/>
        </w:rPr>
      </w:pPr>
      <w:r w:rsidRPr="00884F3C">
        <w:rPr>
          <w:rFonts w:ascii="Times New Roman" w:hAnsi="Times New Roman" w:cs="Times New Roman"/>
          <w:b/>
          <w:color w:val="0C0C0E"/>
          <w:lang w:val="pl-PL"/>
        </w:rPr>
        <w:t>UMOWA NAJMU LOKALU UŻYTKOWEGO</w:t>
      </w:r>
    </w:p>
    <w:p w:rsidR="00884F3C" w:rsidRDefault="00884F3C" w:rsidP="00884F3C">
      <w:pPr>
        <w:spacing w:line="300" w:lineRule="auto"/>
        <w:jc w:val="both"/>
        <w:rPr>
          <w:rFonts w:ascii="Times New Roman" w:hAnsi="Times New Roman" w:cs="Times New Roman"/>
          <w:color w:val="0C0C0E"/>
          <w:spacing w:val="6"/>
          <w:lang w:val="pl-PL"/>
        </w:rPr>
      </w:pPr>
    </w:p>
    <w:p w:rsidR="00884F3C" w:rsidRPr="00884F3C" w:rsidRDefault="001A6800" w:rsidP="00884F3C">
      <w:pPr>
        <w:spacing w:line="300" w:lineRule="auto"/>
        <w:jc w:val="both"/>
        <w:rPr>
          <w:rFonts w:ascii="Times New Roman" w:hAnsi="Times New Roman" w:cs="Times New Roman"/>
          <w:color w:val="0C0C0E"/>
          <w:spacing w:val="6"/>
          <w:lang w:val="pl-PL"/>
        </w:rPr>
      </w:pPr>
      <w:r>
        <w:rPr>
          <w:rFonts w:ascii="Times New Roman" w:hAnsi="Times New Roman" w:cs="Times New Roman"/>
          <w:color w:val="0C0C0E"/>
          <w:spacing w:val="6"/>
          <w:lang w:val="pl-PL"/>
        </w:rPr>
        <w:t>zawarta w dniu ……………</w:t>
      </w:r>
      <w:r w:rsidR="00884F3C" w:rsidRPr="00884F3C">
        <w:rPr>
          <w:rFonts w:ascii="Times New Roman" w:hAnsi="Times New Roman" w:cs="Times New Roman"/>
          <w:color w:val="0C0C0E"/>
          <w:spacing w:val="6"/>
          <w:lang w:val="pl-PL"/>
        </w:rPr>
        <w:t xml:space="preserve"> pomiędzy:</w:t>
      </w:r>
    </w:p>
    <w:p w:rsidR="00884F3C" w:rsidRPr="00884F3C" w:rsidRDefault="00884F3C" w:rsidP="00884F3C">
      <w:pPr>
        <w:pStyle w:val="Akapitzlist"/>
        <w:numPr>
          <w:ilvl w:val="0"/>
          <w:numId w:val="9"/>
        </w:numPr>
        <w:spacing w:line="300" w:lineRule="auto"/>
        <w:jc w:val="both"/>
        <w:rPr>
          <w:rFonts w:ascii="Times New Roman" w:hAnsi="Times New Roman" w:cs="Times New Roman"/>
          <w:color w:val="0C0C0E"/>
          <w:spacing w:val="2"/>
          <w:lang w:val="pl-PL"/>
        </w:rPr>
      </w:pPr>
      <w:r w:rsidRPr="00884F3C">
        <w:rPr>
          <w:rFonts w:ascii="Times New Roman" w:hAnsi="Times New Roman" w:cs="Times New Roman"/>
          <w:color w:val="0C0C0E"/>
          <w:spacing w:val="2"/>
          <w:lang w:val="pl-PL"/>
        </w:rPr>
        <w:t xml:space="preserve">Wojewódzkim Domem Kultury im. Józefa Piłsudskiego w Kielcach ul. Ściegiennego 2, </w:t>
      </w:r>
      <w:r w:rsidRPr="00884F3C">
        <w:rPr>
          <w:rFonts w:ascii="Times New Roman" w:hAnsi="Times New Roman" w:cs="Times New Roman"/>
          <w:color w:val="0C0C0E"/>
          <w:lang w:val="pl-PL"/>
        </w:rPr>
        <w:t>zwanym dalej „WYNAJMUJĄCYM", reprezentowanym przez:</w:t>
      </w:r>
      <w:r>
        <w:rPr>
          <w:rFonts w:ascii="Times New Roman" w:hAnsi="Times New Roman" w:cs="Times New Roman"/>
          <w:color w:val="0C0C0E"/>
          <w:lang w:val="pl-PL"/>
        </w:rPr>
        <w:t xml:space="preserve"> </w:t>
      </w:r>
      <w:r w:rsidRPr="00884F3C">
        <w:rPr>
          <w:rFonts w:ascii="Times New Roman" w:hAnsi="Times New Roman" w:cs="Times New Roman"/>
          <w:color w:val="0C0C0E"/>
          <w:spacing w:val="-2"/>
          <w:lang w:val="pl-PL"/>
        </w:rPr>
        <w:t xml:space="preserve">Pana Jarosława Machnickiego </w:t>
      </w:r>
      <w:r>
        <w:rPr>
          <w:rFonts w:ascii="Times New Roman" w:hAnsi="Times New Roman" w:cs="Times New Roman"/>
          <w:color w:val="0C0C0E"/>
          <w:spacing w:val="-2"/>
          <w:lang w:val="pl-PL"/>
        </w:rPr>
        <w:t>–</w:t>
      </w:r>
      <w:r w:rsidRPr="00884F3C">
        <w:rPr>
          <w:rFonts w:ascii="Times New Roman" w:hAnsi="Times New Roman" w:cs="Times New Roman"/>
          <w:color w:val="0C0C0E"/>
          <w:spacing w:val="-2"/>
          <w:lang w:val="pl-PL"/>
        </w:rPr>
        <w:t xml:space="preserve"> Dyrektora WDK</w:t>
      </w:r>
      <w:r>
        <w:rPr>
          <w:rFonts w:ascii="Times New Roman" w:hAnsi="Times New Roman" w:cs="Times New Roman"/>
          <w:color w:val="0C0C0E"/>
          <w:spacing w:val="-2"/>
          <w:lang w:val="pl-PL"/>
        </w:rPr>
        <w:t xml:space="preserve"> i </w:t>
      </w:r>
      <w:r w:rsidRPr="00884F3C">
        <w:rPr>
          <w:rFonts w:ascii="Times New Roman" w:hAnsi="Times New Roman" w:cs="Times New Roman"/>
          <w:color w:val="0C0C0E"/>
          <w:lang w:val="pl-PL"/>
        </w:rPr>
        <w:t>Pan</w:t>
      </w:r>
      <w:r>
        <w:rPr>
          <w:rFonts w:ascii="Times New Roman" w:hAnsi="Times New Roman" w:cs="Times New Roman"/>
          <w:color w:val="0C0C0E"/>
          <w:lang w:val="pl-PL"/>
        </w:rPr>
        <w:t>a Michała Ziombera</w:t>
      </w:r>
      <w:r w:rsidRPr="00884F3C">
        <w:rPr>
          <w:rFonts w:ascii="Times New Roman" w:hAnsi="Times New Roman" w:cs="Times New Roman"/>
          <w:color w:val="0C0C0E"/>
          <w:lang w:val="pl-PL"/>
        </w:rPr>
        <w:t xml:space="preserve"> - Główn</w:t>
      </w:r>
      <w:r>
        <w:rPr>
          <w:rFonts w:ascii="Times New Roman" w:hAnsi="Times New Roman" w:cs="Times New Roman"/>
          <w:color w:val="0C0C0E"/>
          <w:lang w:val="pl-PL"/>
        </w:rPr>
        <w:t>ego</w:t>
      </w:r>
      <w:r w:rsidRPr="00884F3C">
        <w:rPr>
          <w:rFonts w:ascii="Times New Roman" w:hAnsi="Times New Roman" w:cs="Times New Roman"/>
          <w:color w:val="0C0C0E"/>
          <w:lang w:val="pl-PL"/>
        </w:rPr>
        <w:t xml:space="preserve"> Księgow</w:t>
      </w:r>
      <w:r>
        <w:rPr>
          <w:rFonts w:ascii="Times New Roman" w:hAnsi="Times New Roman" w:cs="Times New Roman"/>
          <w:color w:val="0C0C0E"/>
          <w:lang w:val="pl-PL"/>
        </w:rPr>
        <w:t>ego</w:t>
      </w:r>
      <w:r w:rsidR="001A6800">
        <w:rPr>
          <w:rFonts w:ascii="Times New Roman" w:hAnsi="Times New Roman" w:cs="Times New Roman"/>
          <w:color w:val="0C0C0E"/>
          <w:lang w:val="pl-PL"/>
        </w:rPr>
        <w:t>.</w:t>
      </w:r>
    </w:p>
    <w:p w:rsidR="00884F3C" w:rsidRPr="00884F3C" w:rsidRDefault="00884F3C" w:rsidP="00884F3C">
      <w:pPr>
        <w:spacing w:line="300" w:lineRule="auto"/>
        <w:jc w:val="both"/>
        <w:rPr>
          <w:rFonts w:ascii="Times New Roman" w:hAnsi="Times New Roman" w:cs="Times New Roman"/>
          <w:color w:val="0C0C0E"/>
          <w:lang w:val="pl-PL"/>
        </w:rPr>
      </w:pPr>
      <w:r w:rsidRPr="00884F3C">
        <w:rPr>
          <w:rFonts w:ascii="Times New Roman" w:hAnsi="Times New Roman" w:cs="Times New Roman"/>
          <w:color w:val="0C0C0E"/>
          <w:lang w:val="pl-PL"/>
        </w:rPr>
        <w:t>a</w:t>
      </w:r>
    </w:p>
    <w:p w:rsidR="00884F3C" w:rsidRPr="00884F3C" w:rsidRDefault="00884F3C" w:rsidP="00884F3C">
      <w:pPr>
        <w:pStyle w:val="Akapitzlist"/>
        <w:numPr>
          <w:ilvl w:val="0"/>
          <w:numId w:val="9"/>
        </w:numPr>
        <w:spacing w:line="300" w:lineRule="auto"/>
        <w:jc w:val="both"/>
        <w:rPr>
          <w:rFonts w:ascii="Times New Roman" w:hAnsi="Times New Roman" w:cs="Times New Roman"/>
          <w:color w:val="0C0C0E"/>
          <w:lang w:val="pl-PL"/>
        </w:rPr>
      </w:pPr>
      <w:r>
        <w:rPr>
          <w:rFonts w:ascii="Times New Roman" w:hAnsi="Times New Roman" w:cs="Times New Roman"/>
          <w:color w:val="0C0C0E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C0C0E"/>
          <w:spacing w:val="-2"/>
          <w:lang w:val="pl-PL"/>
        </w:rPr>
        <w:t>…..</w:t>
      </w:r>
      <w:r w:rsidRPr="00884F3C">
        <w:rPr>
          <w:rFonts w:ascii="Times New Roman" w:hAnsi="Times New Roman" w:cs="Times New Roman"/>
          <w:color w:val="0C0C0E"/>
          <w:spacing w:val="-2"/>
          <w:lang w:val="pl-PL"/>
        </w:rPr>
        <w:t xml:space="preserve"> zwanym dalej </w:t>
      </w:r>
      <w:r w:rsidRPr="00884F3C">
        <w:rPr>
          <w:rFonts w:ascii="Times New Roman" w:hAnsi="Times New Roman" w:cs="Times New Roman"/>
          <w:color w:val="0C0C0E"/>
          <w:spacing w:val="2"/>
          <w:lang w:val="pl-PL"/>
        </w:rPr>
        <w:t>NAJEMCĄ</w:t>
      </w:r>
    </w:p>
    <w:p w:rsidR="00884F3C" w:rsidRDefault="00884F3C" w:rsidP="00884F3C">
      <w:pPr>
        <w:spacing w:line="300" w:lineRule="auto"/>
        <w:jc w:val="both"/>
        <w:rPr>
          <w:rFonts w:ascii="Times New Roman" w:hAnsi="Times New Roman" w:cs="Times New Roman"/>
          <w:color w:val="0C0C0E"/>
          <w:w w:val="110"/>
          <w:lang w:val="pl-PL"/>
        </w:rPr>
      </w:pPr>
    </w:p>
    <w:p w:rsidR="00884F3C" w:rsidRPr="008C6A70" w:rsidRDefault="00884F3C" w:rsidP="00884F3C">
      <w:pPr>
        <w:spacing w:line="300" w:lineRule="auto"/>
        <w:jc w:val="center"/>
        <w:rPr>
          <w:rFonts w:ascii="Times New Roman" w:hAnsi="Times New Roman" w:cs="Times New Roman"/>
          <w:b/>
          <w:color w:val="0C0C0E"/>
          <w:w w:val="110"/>
          <w:lang w:val="pl-PL"/>
        </w:rPr>
      </w:pPr>
      <w:r w:rsidRPr="008C6A70">
        <w:rPr>
          <w:rFonts w:ascii="Times New Roman" w:hAnsi="Times New Roman" w:cs="Times New Roman"/>
          <w:b/>
          <w:color w:val="0C0C0E"/>
          <w:w w:val="110"/>
          <w:lang w:val="pl-PL"/>
        </w:rPr>
        <w:t xml:space="preserve">§ </w:t>
      </w:r>
      <w:r w:rsidRPr="008C6A70">
        <w:rPr>
          <w:rFonts w:ascii="Times New Roman" w:hAnsi="Times New Roman" w:cs="Times New Roman"/>
          <w:b/>
          <w:color w:val="0C0C0E"/>
          <w:lang w:val="pl-PL"/>
        </w:rPr>
        <w:t>1.</w:t>
      </w:r>
    </w:p>
    <w:p w:rsidR="00884F3C" w:rsidRDefault="00884F3C" w:rsidP="00884F3C">
      <w:pPr>
        <w:pStyle w:val="Akapitzlist"/>
        <w:numPr>
          <w:ilvl w:val="0"/>
          <w:numId w:val="10"/>
        </w:numPr>
        <w:spacing w:line="300" w:lineRule="auto"/>
        <w:jc w:val="both"/>
        <w:rPr>
          <w:rFonts w:ascii="Times New Roman" w:hAnsi="Times New Roman" w:cs="Times New Roman"/>
          <w:color w:val="0C0C0E"/>
          <w:lang w:val="pl-PL"/>
        </w:rPr>
      </w:pPr>
      <w:r w:rsidRPr="00884F3C">
        <w:rPr>
          <w:rFonts w:ascii="Times New Roman" w:hAnsi="Times New Roman" w:cs="Times New Roman"/>
          <w:color w:val="0C0C0E"/>
          <w:lang w:val="pl-PL"/>
        </w:rPr>
        <w:t xml:space="preserve">Wynajmujący oświadcza, że jest użytkownikiem wieczystym nieruchomości położnej w </w:t>
      </w:r>
      <w:r w:rsidR="001A6800">
        <w:rPr>
          <w:rFonts w:ascii="Times New Roman" w:hAnsi="Times New Roman" w:cs="Times New Roman"/>
          <w:color w:val="0C0C0E"/>
          <w:spacing w:val="-2"/>
          <w:lang w:val="pl-PL"/>
        </w:rPr>
        <w:t>Kielcach przy</w:t>
      </w:r>
      <w:r w:rsidRPr="00884F3C">
        <w:rPr>
          <w:rFonts w:ascii="Times New Roman" w:hAnsi="Times New Roman" w:cs="Times New Roman"/>
          <w:color w:val="0C0C0E"/>
          <w:spacing w:val="-2"/>
          <w:lang w:val="pl-PL"/>
        </w:rPr>
        <w:t xml:space="preserve"> ul. Ściegiennego 2, na której posadowiony jest budynek Wojewódzkiego Domu </w:t>
      </w:r>
      <w:r w:rsidRPr="00884F3C">
        <w:rPr>
          <w:rFonts w:ascii="Times New Roman" w:hAnsi="Times New Roman" w:cs="Times New Roman"/>
          <w:color w:val="0C0C0E"/>
          <w:spacing w:val="5"/>
          <w:lang w:val="pl-PL"/>
        </w:rPr>
        <w:t xml:space="preserve">Kultury i w pełni dysponuje tym prawem, a Najemca oświadcza, że posiada stosowne </w:t>
      </w:r>
      <w:r w:rsidRPr="00884F3C">
        <w:rPr>
          <w:rFonts w:ascii="Times New Roman" w:hAnsi="Times New Roman" w:cs="Times New Roman"/>
          <w:color w:val="0C0C0E"/>
          <w:lang w:val="pl-PL"/>
        </w:rPr>
        <w:t>zaświadczenia i uprawnienia do prowadzenia działalności o charakterze gastronomicznym.</w:t>
      </w:r>
    </w:p>
    <w:p w:rsidR="00884F3C" w:rsidRDefault="00884F3C" w:rsidP="00884F3C">
      <w:pPr>
        <w:pStyle w:val="Akapitzlist"/>
        <w:numPr>
          <w:ilvl w:val="0"/>
          <w:numId w:val="10"/>
        </w:numPr>
        <w:spacing w:line="300" w:lineRule="auto"/>
        <w:jc w:val="both"/>
        <w:rPr>
          <w:rFonts w:ascii="Times New Roman" w:hAnsi="Times New Roman" w:cs="Times New Roman"/>
          <w:color w:val="0C0C0E"/>
          <w:lang w:val="pl-PL"/>
        </w:rPr>
      </w:pPr>
      <w:r w:rsidRPr="00884F3C">
        <w:rPr>
          <w:rFonts w:ascii="Times New Roman" w:hAnsi="Times New Roman" w:cs="Times New Roman"/>
          <w:color w:val="0C0C0E"/>
          <w:lang w:val="pl-PL"/>
        </w:rPr>
        <w:t>Przedmiotem umowy jest wynajem:</w:t>
      </w:r>
    </w:p>
    <w:p w:rsidR="00884F3C" w:rsidRDefault="00884F3C" w:rsidP="00884F3C">
      <w:pPr>
        <w:pStyle w:val="Akapitzlist"/>
        <w:numPr>
          <w:ilvl w:val="0"/>
          <w:numId w:val="1"/>
        </w:numPr>
        <w:tabs>
          <w:tab w:val="clear" w:pos="360"/>
        </w:tabs>
        <w:spacing w:line="300" w:lineRule="auto"/>
        <w:ind w:firstLine="273"/>
        <w:jc w:val="both"/>
        <w:rPr>
          <w:rFonts w:ascii="Times New Roman" w:hAnsi="Times New Roman" w:cs="Times New Roman"/>
          <w:color w:val="0C0C0E"/>
          <w:lang w:val="pl-PL"/>
        </w:rPr>
      </w:pPr>
      <w:r w:rsidRPr="00884F3C">
        <w:rPr>
          <w:rFonts w:ascii="Times New Roman" w:hAnsi="Times New Roman" w:cs="Times New Roman"/>
          <w:color w:val="0C0C0E"/>
          <w:spacing w:val="5"/>
          <w:lang w:val="pl-PL"/>
        </w:rPr>
        <w:t>pomieszczeń kawiarni wraz z zapleczem kuchennym i magazynkiem o łącznej powierzchni 219 m</w:t>
      </w:r>
      <w:r w:rsidRPr="00884F3C">
        <w:rPr>
          <w:rFonts w:ascii="Times New Roman" w:hAnsi="Times New Roman" w:cs="Times New Roman"/>
          <w:color w:val="0C0C0E"/>
          <w:spacing w:val="5"/>
          <w:w w:val="105"/>
          <w:vertAlign w:val="superscript"/>
          <w:lang w:val="pl-PL"/>
        </w:rPr>
        <w:t>2</w:t>
      </w:r>
      <w:r w:rsidRPr="00884F3C">
        <w:rPr>
          <w:rFonts w:ascii="Times New Roman" w:hAnsi="Times New Roman" w:cs="Times New Roman"/>
          <w:color w:val="0C0C0E"/>
          <w:spacing w:val="5"/>
          <w:lang w:val="pl-PL"/>
        </w:rPr>
        <w:t xml:space="preserve"> znajdując</w:t>
      </w:r>
      <w:r>
        <w:rPr>
          <w:rFonts w:ascii="Times New Roman" w:hAnsi="Times New Roman" w:cs="Times New Roman"/>
          <w:color w:val="0C0C0E"/>
          <w:spacing w:val="5"/>
          <w:lang w:val="pl-PL"/>
        </w:rPr>
        <w:t>ych</w:t>
      </w:r>
      <w:r w:rsidRPr="00884F3C">
        <w:rPr>
          <w:rFonts w:ascii="Times New Roman" w:hAnsi="Times New Roman" w:cs="Times New Roman"/>
          <w:color w:val="0C0C0E"/>
          <w:spacing w:val="5"/>
          <w:lang w:val="pl-PL"/>
        </w:rPr>
        <w:t xml:space="preserve"> się na I </w:t>
      </w:r>
      <w:r w:rsidR="001A6800">
        <w:rPr>
          <w:rFonts w:ascii="Times New Roman" w:hAnsi="Times New Roman" w:cs="Times New Roman"/>
          <w:color w:val="0C0C0E"/>
          <w:spacing w:val="5"/>
          <w:lang w:val="pl-PL"/>
        </w:rPr>
        <w:t xml:space="preserve">i II </w:t>
      </w:r>
      <w:r w:rsidRPr="00884F3C">
        <w:rPr>
          <w:rFonts w:ascii="Times New Roman" w:hAnsi="Times New Roman" w:cs="Times New Roman"/>
          <w:color w:val="0C0C0E"/>
          <w:spacing w:val="5"/>
          <w:lang w:val="pl-PL"/>
        </w:rPr>
        <w:t xml:space="preserve">piętrze w obiekcie Wynajmującego </w:t>
      </w:r>
      <w:r w:rsidRPr="00884F3C">
        <w:rPr>
          <w:rFonts w:ascii="Times New Roman" w:hAnsi="Times New Roman" w:cs="Times New Roman"/>
          <w:color w:val="0C0C0E"/>
          <w:lang w:val="pl-PL"/>
        </w:rPr>
        <w:t>wskazanym w ust.1,</w:t>
      </w:r>
    </w:p>
    <w:p w:rsidR="00884F3C" w:rsidRPr="00884F3C" w:rsidRDefault="00884F3C" w:rsidP="00884F3C">
      <w:pPr>
        <w:pStyle w:val="Akapitzlist"/>
        <w:numPr>
          <w:ilvl w:val="0"/>
          <w:numId w:val="1"/>
        </w:numPr>
        <w:tabs>
          <w:tab w:val="clear" w:pos="360"/>
        </w:tabs>
        <w:spacing w:line="300" w:lineRule="auto"/>
        <w:ind w:firstLine="273"/>
        <w:jc w:val="both"/>
        <w:rPr>
          <w:rFonts w:ascii="Times New Roman" w:hAnsi="Times New Roman" w:cs="Times New Roman"/>
          <w:color w:val="0C0C0E"/>
          <w:lang w:val="pl-PL"/>
        </w:rPr>
      </w:pPr>
      <w:r w:rsidRPr="00884F3C">
        <w:rPr>
          <w:rFonts w:ascii="Times New Roman" w:hAnsi="Times New Roman" w:cs="Times New Roman"/>
          <w:color w:val="0C0C0E"/>
          <w:spacing w:val="-1"/>
          <w:lang w:val="pl-PL"/>
        </w:rPr>
        <w:t xml:space="preserve">okazjonalny </w:t>
      </w:r>
      <w:r w:rsidR="001A6800">
        <w:rPr>
          <w:rFonts w:ascii="Times New Roman" w:hAnsi="Times New Roman" w:cs="Times New Roman"/>
          <w:color w:val="0C0C0E"/>
          <w:spacing w:val="-1"/>
          <w:lang w:val="pl-PL"/>
        </w:rPr>
        <w:t>sal:</w:t>
      </w:r>
      <w:r w:rsidRPr="00884F3C">
        <w:rPr>
          <w:rFonts w:ascii="Times New Roman" w:hAnsi="Times New Roman" w:cs="Times New Roman"/>
          <w:color w:val="0C0C0E"/>
          <w:spacing w:val="-1"/>
          <w:lang w:val="pl-PL"/>
        </w:rPr>
        <w:t xml:space="preserve"> lustrzanej, portretowej i kominkowej znajdujących się na </w:t>
      </w:r>
      <w:r w:rsidRPr="00884F3C">
        <w:rPr>
          <w:rFonts w:ascii="Times New Roman" w:hAnsi="Times New Roman" w:cs="Times New Roman"/>
          <w:color w:val="0C0C0E"/>
          <w:spacing w:val="15"/>
          <w:lang w:val="pl-PL"/>
        </w:rPr>
        <w:t xml:space="preserve">terenie WDK w Kielcach, w celu zorganizowania przez najemcę imprez </w:t>
      </w:r>
      <w:r w:rsidRPr="00884F3C">
        <w:rPr>
          <w:rFonts w:ascii="Times New Roman" w:hAnsi="Times New Roman" w:cs="Times New Roman"/>
          <w:color w:val="0C0C0E"/>
          <w:lang w:val="pl-PL"/>
        </w:rPr>
        <w:t>towarzyskich, typu wesela, po uprzednim uzyskaniu zgody Wynajmującego.</w:t>
      </w:r>
    </w:p>
    <w:p w:rsidR="00884F3C" w:rsidRDefault="00884F3C" w:rsidP="00884F3C">
      <w:pPr>
        <w:spacing w:line="300" w:lineRule="auto"/>
        <w:jc w:val="center"/>
        <w:rPr>
          <w:rFonts w:ascii="Times New Roman" w:hAnsi="Times New Roman" w:cs="Times New Roman"/>
          <w:color w:val="0C0C0E"/>
          <w:lang w:val="pl-PL"/>
        </w:rPr>
      </w:pPr>
    </w:p>
    <w:p w:rsidR="00884F3C" w:rsidRPr="008C6A70" w:rsidRDefault="00884F3C" w:rsidP="00884F3C">
      <w:pPr>
        <w:spacing w:line="300" w:lineRule="auto"/>
        <w:jc w:val="center"/>
        <w:rPr>
          <w:rFonts w:ascii="Times New Roman" w:hAnsi="Times New Roman" w:cs="Times New Roman"/>
          <w:b/>
          <w:color w:val="0C0C0E"/>
          <w:lang w:val="pl-PL"/>
        </w:rPr>
      </w:pPr>
      <w:r w:rsidRPr="008C6A70">
        <w:rPr>
          <w:rFonts w:ascii="Times New Roman" w:hAnsi="Times New Roman" w:cs="Times New Roman"/>
          <w:b/>
          <w:color w:val="0C0C0E"/>
          <w:lang w:val="pl-PL"/>
        </w:rPr>
        <w:t>§ 2.</w:t>
      </w:r>
    </w:p>
    <w:p w:rsidR="00884F3C" w:rsidRPr="00884F3C" w:rsidRDefault="00884F3C" w:rsidP="00884F3C">
      <w:pPr>
        <w:pStyle w:val="Akapitzlist"/>
        <w:numPr>
          <w:ilvl w:val="0"/>
          <w:numId w:val="2"/>
        </w:numPr>
        <w:tabs>
          <w:tab w:val="clear" w:pos="216"/>
        </w:tabs>
        <w:spacing w:line="300" w:lineRule="auto"/>
        <w:ind w:hanging="436"/>
        <w:jc w:val="both"/>
        <w:rPr>
          <w:rFonts w:ascii="Times New Roman" w:hAnsi="Times New Roman" w:cs="Times New Roman"/>
          <w:color w:val="0C0C0E"/>
          <w:spacing w:val="1"/>
          <w:lang w:val="pl-PL"/>
        </w:rPr>
      </w:pPr>
      <w:r w:rsidRPr="00884F3C">
        <w:rPr>
          <w:rFonts w:ascii="Times New Roman" w:hAnsi="Times New Roman" w:cs="Times New Roman"/>
          <w:color w:val="0C0C0E"/>
          <w:spacing w:val="1"/>
          <w:lang w:val="pl-PL"/>
        </w:rPr>
        <w:t xml:space="preserve">Z tytułu najmu lokali opisanych w §1 ust 2 lit. a)  i b) Najemca płacił będzie Wynajmującemu </w:t>
      </w:r>
      <w:r w:rsidRPr="00884F3C">
        <w:rPr>
          <w:rFonts w:ascii="Times New Roman" w:hAnsi="Times New Roman" w:cs="Times New Roman"/>
          <w:color w:val="0C0C0E"/>
          <w:spacing w:val="-2"/>
          <w:lang w:val="pl-PL"/>
        </w:rPr>
        <w:t xml:space="preserve">miesięczny czynsz za całą wynajmowaną powierzchnię w kwocie </w:t>
      </w:r>
      <w:r>
        <w:rPr>
          <w:rFonts w:ascii="Times New Roman" w:hAnsi="Times New Roman" w:cs="Times New Roman"/>
          <w:color w:val="0C0C0E"/>
          <w:spacing w:val="-2"/>
          <w:lang w:val="pl-PL"/>
        </w:rPr>
        <w:t>………………………………</w:t>
      </w:r>
      <w:r w:rsidRPr="00884F3C">
        <w:rPr>
          <w:rFonts w:ascii="Times New Roman" w:hAnsi="Times New Roman" w:cs="Times New Roman"/>
          <w:color w:val="0C0C0E"/>
          <w:spacing w:val="-2"/>
          <w:lang w:val="pl-PL"/>
        </w:rPr>
        <w:t xml:space="preserve"> zł (słownie: </w:t>
      </w:r>
      <w:r>
        <w:rPr>
          <w:rFonts w:ascii="Times New Roman" w:hAnsi="Times New Roman" w:cs="Times New Roman"/>
          <w:color w:val="0C0C0E"/>
          <w:spacing w:val="-2"/>
          <w:lang w:val="pl-PL"/>
        </w:rPr>
        <w:t>……………………………………………………………….</w:t>
      </w:r>
      <w:r w:rsidRPr="00884F3C">
        <w:rPr>
          <w:rFonts w:ascii="Times New Roman" w:hAnsi="Times New Roman" w:cs="Times New Roman"/>
          <w:color w:val="0C0C0E"/>
          <w:spacing w:val="3"/>
          <w:lang w:val="pl-PL"/>
        </w:rPr>
        <w:t xml:space="preserve">) netto miesięcznie. Do </w:t>
      </w:r>
      <w:r w:rsidRPr="00884F3C">
        <w:rPr>
          <w:rFonts w:ascii="Times New Roman" w:hAnsi="Times New Roman" w:cs="Times New Roman"/>
          <w:color w:val="0C0C0E"/>
          <w:lang w:val="pl-PL"/>
        </w:rPr>
        <w:t>kwoty najmu netto będzie doliczony 23 % podatek VAT.</w:t>
      </w:r>
    </w:p>
    <w:p w:rsidR="00884F3C" w:rsidRDefault="00884F3C" w:rsidP="00884F3C">
      <w:pPr>
        <w:pStyle w:val="Akapitzlist"/>
        <w:numPr>
          <w:ilvl w:val="0"/>
          <w:numId w:val="2"/>
        </w:numPr>
        <w:tabs>
          <w:tab w:val="clear" w:pos="216"/>
        </w:tabs>
        <w:spacing w:line="300" w:lineRule="auto"/>
        <w:ind w:hanging="436"/>
        <w:jc w:val="both"/>
        <w:rPr>
          <w:rFonts w:ascii="Times New Roman" w:hAnsi="Times New Roman" w:cs="Times New Roman"/>
          <w:color w:val="0C0C0E"/>
          <w:spacing w:val="1"/>
          <w:lang w:val="pl-PL"/>
        </w:rPr>
      </w:pPr>
      <w:r w:rsidRPr="00884F3C">
        <w:rPr>
          <w:rFonts w:ascii="Times New Roman" w:hAnsi="Times New Roman" w:cs="Times New Roman"/>
          <w:color w:val="0C0C0E"/>
          <w:spacing w:val="-5"/>
          <w:lang w:val="pl-PL"/>
        </w:rPr>
        <w:t xml:space="preserve">Oprócz czynszu Najemca będzie pokrywał comiesięczne opłaty eksploatacyjne wg stawek </w:t>
      </w:r>
      <w:r w:rsidRPr="00884F3C">
        <w:rPr>
          <w:rFonts w:ascii="Times New Roman" w:hAnsi="Times New Roman" w:cs="Times New Roman"/>
          <w:color w:val="0C0C0E"/>
          <w:spacing w:val="1"/>
          <w:lang w:val="pl-PL"/>
        </w:rPr>
        <w:t>wynikających z otrzymanych przez Wynajmującego faktur od dostawców za:</w:t>
      </w:r>
    </w:p>
    <w:p w:rsidR="00884F3C" w:rsidRPr="00884F3C" w:rsidRDefault="00884F3C" w:rsidP="00884F3C">
      <w:pPr>
        <w:pStyle w:val="Akapitzlist"/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color w:val="0C0C0E"/>
          <w:spacing w:val="1"/>
          <w:lang w:val="pl-PL"/>
        </w:rPr>
      </w:pPr>
      <w:r w:rsidRPr="00884F3C">
        <w:rPr>
          <w:rFonts w:ascii="Times New Roman" w:hAnsi="Times New Roman" w:cs="Times New Roman"/>
          <w:color w:val="0C0C0E"/>
          <w:spacing w:val="7"/>
          <w:lang w:val="pl-PL"/>
        </w:rPr>
        <w:t>energię elektryczną - na podstawie wskazań podlicznika,</w:t>
      </w:r>
    </w:p>
    <w:p w:rsidR="00884F3C" w:rsidRPr="00884F3C" w:rsidRDefault="00884F3C" w:rsidP="00884F3C">
      <w:pPr>
        <w:pStyle w:val="Akapitzlist"/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color w:val="0C0C0E"/>
          <w:spacing w:val="1"/>
          <w:lang w:val="pl-PL"/>
        </w:rPr>
      </w:pPr>
      <w:r w:rsidRPr="00884F3C">
        <w:rPr>
          <w:rFonts w:ascii="Times New Roman" w:hAnsi="Times New Roman" w:cs="Times New Roman"/>
          <w:color w:val="0C0C0E"/>
          <w:spacing w:val="2"/>
          <w:lang w:val="pl-PL"/>
        </w:rPr>
        <w:t>doprowadzenie wody i odprowadzenie ścieków na podstawie wskazań wodomierza,</w:t>
      </w:r>
    </w:p>
    <w:p w:rsidR="00884F3C" w:rsidRPr="00884F3C" w:rsidRDefault="00884F3C" w:rsidP="00884F3C">
      <w:pPr>
        <w:pStyle w:val="Akapitzlist"/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color w:val="0C0C0E"/>
          <w:spacing w:val="1"/>
          <w:lang w:val="pl-PL"/>
        </w:rPr>
      </w:pPr>
      <w:r w:rsidRPr="00884F3C">
        <w:rPr>
          <w:rFonts w:ascii="Times New Roman" w:hAnsi="Times New Roman" w:cs="Times New Roman"/>
          <w:color w:val="0C0C0E"/>
          <w:spacing w:val="-2"/>
          <w:lang w:val="pl-PL"/>
        </w:rPr>
        <w:t xml:space="preserve">telefon na podstawie raportu wydruków rozmów telefonicznych wychodzących z </w:t>
      </w:r>
      <w:r w:rsidR="001A6800">
        <w:rPr>
          <w:rFonts w:ascii="Times New Roman" w:hAnsi="Times New Roman" w:cs="Times New Roman"/>
          <w:color w:val="0C0C0E"/>
          <w:spacing w:val="2"/>
          <w:lang w:val="pl-PL"/>
        </w:rPr>
        <w:t>linii wewnętrznej o nr 192.</w:t>
      </w:r>
    </w:p>
    <w:p w:rsidR="00884F3C" w:rsidRPr="001A6800" w:rsidRDefault="00884F3C" w:rsidP="00884F3C">
      <w:pPr>
        <w:pStyle w:val="Akapitzlist"/>
        <w:numPr>
          <w:ilvl w:val="0"/>
          <w:numId w:val="2"/>
        </w:numPr>
        <w:tabs>
          <w:tab w:val="clear" w:pos="216"/>
        </w:tabs>
        <w:spacing w:line="300" w:lineRule="auto"/>
        <w:ind w:hanging="436"/>
        <w:jc w:val="both"/>
        <w:rPr>
          <w:rFonts w:ascii="Times New Roman" w:hAnsi="Times New Roman" w:cs="Times New Roman"/>
          <w:color w:val="0C0C0E"/>
          <w:spacing w:val="1"/>
          <w:lang w:val="pl-PL"/>
        </w:rPr>
      </w:pPr>
      <w:r>
        <w:rPr>
          <w:rFonts w:ascii="Times New Roman" w:hAnsi="Times New Roman" w:cs="Times New Roman"/>
          <w:color w:val="0C0C0E"/>
          <w:spacing w:val="2"/>
          <w:lang w:val="pl-PL"/>
        </w:rPr>
        <w:t>W</w:t>
      </w:r>
      <w:r w:rsidR="001A6800">
        <w:rPr>
          <w:rFonts w:ascii="Times New Roman" w:hAnsi="Times New Roman" w:cs="Times New Roman"/>
          <w:color w:val="0C0C0E"/>
          <w:spacing w:val="2"/>
          <w:lang w:val="pl-PL"/>
        </w:rPr>
        <w:t>ynajem sal</w:t>
      </w:r>
      <w:r w:rsidRPr="00884F3C">
        <w:rPr>
          <w:rFonts w:ascii="Times New Roman" w:hAnsi="Times New Roman" w:cs="Times New Roman"/>
          <w:color w:val="0C0C0E"/>
          <w:spacing w:val="2"/>
          <w:lang w:val="pl-PL"/>
        </w:rPr>
        <w:t xml:space="preserve">: lustrzanej, portretowej lub kominkowej </w:t>
      </w:r>
      <w:r w:rsidRPr="00884F3C">
        <w:rPr>
          <w:rFonts w:ascii="Times New Roman" w:hAnsi="Times New Roman" w:cs="Times New Roman"/>
          <w:color w:val="0C0C0E"/>
          <w:lang w:val="pl-PL"/>
        </w:rPr>
        <w:t>mieszczących się w WDK,</w:t>
      </w:r>
      <w:r>
        <w:rPr>
          <w:rFonts w:ascii="Times New Roman" w:hAnsi="Times New Roman" w:cs="Times New Roman"/>
          <w:color w:val="0C0C0E"/>
          <w:lang w:val="pl-PL"/>
        </w:rPr>
        <w:t xml:space="preserve"> </w:t>
      </w:r>
      <w:r w:rsidRPr="00884F3C">
        <w:rPr>
          <w:rFonts w:ascii="Times New Roman" w:hAnsi="Times New Roman" w:cs="Times New Roman"/>
          <w:color w:val="0C0C0E"/>
          <w:spacing w:val="1"/>
          <w:lang w:val="pl-PL"/>
        </w:rPr>
        <w:t>na</w:t>
      </w:r>
      <w:r>
        <w:rPr>
          <w:rFonts w:ascii="Times New Roman" w:hAnsi="Times New Roman" w:cs="Times New Roman"/>
          <w:color w:val="0C0C0E"/>
          <w:spacing w:val="1"/>
          <w:lang w:val="pl-PL"/>
        </w:rPr>
        <w:t xml:space="preserve"> </w:t>
      </w:r>
      <w:r w:rsidRPr="00884F3C">
        <w:rPr>
          <w:rFonts w:ascii="Times New Roman" w:hAnsi="Times New Roman" w:cs="Times New Roman"/>
          <w:color w:val="0C0C0E"/>
          <w:spacing w:val="1"/>
          <w:lang w:val="pl-PL"/>
        </w:rPr>
        <w:t xml:space="preserve">zorganizowanie imprez towarzyskich typu wesela i inne, </w:t>
      </w:r>
      <w:r>
        <w:rPr>
          <w:rFonts w:ascii="Times New Roman" w:hAnsi="Times New Roman" w:cs="Times New Roman"/>
          <w:color w:val="0C0C0E"/>
          <w:spacing w:val="1"/>
          <w:lang w:val="pl-PL"/>
        </w:rPr>
        <w:t xml:space="preserve"> odbywał się będzie każdorazowo za odrębną zgodą Wynajmującego </w:t>
      </w:r>
      <w:r>
        <w:rPr>
          <w:rFonts w:ascii="Times New Roman" w:hAnsi="Times New Roman" w:cs="Times New Roman"/>
          <w:color w:val="0C0C0E"/>
          <w:spacing w:val="3"/>
          <w:lang w:val="pl-PL"/>
        </w:rPr>
        <w:t xml:space="preserve">za zapłatą </w:t>
      </w:r>
      <w:r w:rsidRPr="00884F3C">
        <w:rPr>
          <w:rFonts w:ascii="Times New Roman" w:hAnsi="Times New Roman" w:cs="Times New Roman"/>
          <w:color w:val="0C0C0E"/>
          <w:spacing w:val="3"/>
          <w:lang w:val="pl-PL"/>
        </w:rPr>
        <w:t>kwot</w:t>
      </w:r>
      <w:r>
        <w:rPr>
          <w:rFonts w:ascii="Times New Roman" w:hAnsi="Times New Roman" w:cs="Times New Roman"/>
          <w:color w:val="0C0C0E"/>
          <w:spacing w:val="3"/>
          <w:lang w:val="pl-PL"/>
        </w:rPr>
        <w:t>y</w:t>
      </w:r>
      <w:r w:rsidRPr="00884F3C">
        <w:rPr>
          <w:rFonts w:ascii="Times New Roman" w:hAnsi="Times New Roman" w:cs="Times New Roman"/>
          <w:color w:val="0C0C0E"/>
          <w:spacing w:val="3"/>
          <w:lang w:val="pl-PL"/>
        </w:rPr>
        <w:t xml:space="preserve"> wyliczon</w:t>
      </w:r>
      <w:r>
        <w:rPr>
          <w:rFonts w:ascii="Times New Roman" w:hAnsi="Times New Roman" w:cs="Times New Roman"/>
          <w:color w:val="0C0C0E"/>
          <w:spacing w:val="3"/>
          <w:lang w:val="pl-PL"/>
        </w:rPr>
        <w:t>ej</w:t>
      </w:r>
      <w:r w:rsidRPr="00884F3C">
        <w:rPr>
          <w:rFonts w:ascii="Times New Roman" w:hAnsi="Times New Roman" w:cs="Times New Roman"/>
          <w:color w:val="0C0C0E"/>
          <w:spacing w:val="3"/>
          <w:lang w:val="pl-PL"/>
        </w:rPr>
        <w:t xml:space="preserve"> na podstawie </w:t>
      </w:r>
      <w:r w:rsidRPr="00884F3C">
        <w:rPr>
          <w:rFonts w:ascii="Times New Roman" w:hAnsi="Times New Roman" w:cs="Times New Roman"/>
          <w:color w:val="0C0C0E"/>
          <w:lang w:val="pl-PL"/>
        </w:rPr>
        <w:t xml:space="preserve">obowiązującego w WDK cennika, na podstawie odrębnej faktury VAT </w:t>
      </w:r>
      <w:r w:rsidR="001A6800">
        <w:rPr>
          <w:rFonts w:ascii="Times New Roman" w:hAnsi="Times New Roman" w:cs="Times New Roman"/>
          <w:color w:val="0C0C0E"/>
          <w:lang w:val="pl-PL"/>
        </w:rPr>
        <w:t>wystawianej przez Wynajmującego z możliwością wykorzystania sprzętu WDK (krzesła, stoły).</w:t>
      </w:r>
    </w:p>
    <w:p w:rsidR="001A6800" w:rsidRPr="00884F3C" w:rsidRDefault="001A6800" w:rsidP="00884F3C">
      <w:pPr>
        <w:pStyle w:val="Akapitzlist"/>
        <w:numPr>
          <w:ilvl w:val="0"/>
          <w:numId w:val="2"/>
        </w:numPr>
        <w:tabs>
          <w:tab w:val="clear" w:pos="216"/>
        </w:tabs>
        <w:spacing w:line="300" w:lineRule="auto"/>
        <w:ind w:hanging="436"/>
        <w:jc w:val="both"/>
        <w:rPr>
          <w:rFonts w:ascii="Times New Roman" w:hAnsi="Times New Roman" w:cs="Times New Roman"/>
          <w:color w:val="0C0C0E"/>
          <w:spacing w:val="1"/>
          <w:lang w:val="pl-PL"/>
        </w:rPr>
      </w:pPr>
      <w:r>
        <w:rPr>
          <w:rFonts w:ascii="Times New Roman" w:hAnsi="Times New Roman" w:cs="Times New Roman"/>
          <w:color w:val="0C0C0E"/>
          <w:lang w:val="pl-PL"/>
        </w:rPr>
        <w:t>Najemca zobowiązany jest do zawarcia odrębnej umowy na wywóz śmieci.</w:t>
      </w:r>
    </w:p>
    <w:p w:rsidR="00884F3C" w:rsidRPr="008C6A70" w:rsidRDefault="00884F3C" w:rsidP="00884F3C">
      <w:pPr>
        <w:spacing w:line="300" w:lineRule="auto"/>
        <w:jc w:val="center"/>
        <w:rPr>
          <w:rFonts w:ascii="Times New Roman" w:hAnsi="Times New Roman" w:cs="Times New Roman"/>
          <w:b/>
          <w:color w:val="0C0C0E"/>
          <w:lang w:val="pl-PL"/>
        </w:rPr>
      </w:pPr>
      <w:r w:rsidRPr="008C6A70">
        <w:rPr>
          <w:rFonts w:ascii="Times New Roman" w:hAnsi="Times New Roman" w:cs="Times New Roman"/>
          <w:b/>
          <w:color w:val="0C0C0E"/>
          <w:lang w:val="pl-PL"/>
        </w:rPr>
        <w:t>§ 3.</w:t>
      </w:r>
    </w:p>
    <w:p w:rsidR="00884F3C" w:rsidRPr="00884F3C" w:rsidRDefault="00884F3C" w:rsidP="00884F3C">
      <w:pPr>
        <w:pStyle w:val="Akapitzlist"/>
        <w:numPr>
          <w:ilvl w:val="0"/>
          <w:numId w:val="5"/>
        </w:numPr>
        <w:tabs>
          <w:tab w:val="clear" w:pos="288"/>
        </w:tabs>
        <w:spacing w:line="300" w:lineRule="auto"/>
        <w:ind w:hanging="436"/>
        <w:jc w:val="both"/>
        <w:rPr>
          <w:rFonts w:ascii="Times New Roman" w:hAnsi="Times New Roman" w:cs="Times New Roman"/>
          <w:color w:val="0C0C0E"/>
          <w:spacing w:val="1"/>
          <w:lang w:val="pl-PL"/>
        </w:rPr>
      </w:pPr>
      <w:r w:rsidRPr="00884F3C">
        <w:rPr>
          <w:rFonts w:ascii="Times New Roman" w:hAnsi="Times New Roman" w:cs="Times New Roman"/>
          <w:color w:val="0C0C0E"/>
          <w:spacing w:val="1"/>
          <w:lang w:val="pl-PL"/>
        </w:rPr>
        <w:lastRenderedPageBreak/>
        <w:t xml:space="preserve">Określony w § 2 ust. 1 czynsz podlega corocznie </w:t>
      </w:r>
      <w:r>
        <w:rPr>
          <w:rFonts w:ascii="Times New Roman" w:hAnsi="Times New Roman" w:cs="Times New Roman"/>
          <w:color w:val="0C0C0E"/>
          <w:spacing w:val="1"/>
          <w:lang w:val="pl-PL"/>
        </w:rPr>
        <w:t xml:space="preserve">waloryzacji </w:t>
      </w:r>
      <w:r w:rsidRPr="00884F3C">
        <w:rPr>
          <w:rFonts w:ascii="Times New Roman" w:hAnsi="Times New Roman" w:cs="Times New Roman"/>
          <w:color w:val="0C0C0E"/>
          <w:spacing w:val="1"/>
          <w:lang w:val="pl-PL"/>
        </w:rPr>
        <w:t>o wskaźnik średniorocz</w:t>
      </w:r>
      <w:r>
        <w:rPr>
          <w:rFonts w:ascii="Times New Roman" w:hAnsi="Times New Roman" w:cs="Times New Roman"/>
          <w:color w:val="0C0C0E"/>
          <w:spacing w:val="1"/>
          <w:lang w:val="pl-PL"/>
        </w:rPr>
        <w:t xml:space="preserve">nego </w:t>
      </w:r>
      <w:r w:rsidRPr="00884F3C">
        <w:rPr>
          <w:rFonts w:ascii="Times New Roman" w:hAnsi="Times New Roman" w:cs="Times New Roman"/>
          <w:color w:val="0C0C0E"/>
          <w:spacing w:val="1"/>
          <w:lang w:val="pl-PL"/>
        </w:rPr>
        <w:t xml:space="preserve"> </w:t>
      </w:r>
      <w:r w:rsidRPr="00884F3C">
        <w:rPr>
          <w:rFonts w:ascii="Times New Roman" w:hAnsi="Times New Roman" w:cs="Times New Roman"/>
          <w:color w:val="0C0C0E"/>
          <w:spacing w:val="6"/>
          <w:lang w:val="pl-PL"/>
        </w:rPr>
        <w:t>wzrostu cen towarów i usług konsumpcyjnych ogłaszany przez GUS</w:t>
      </w:r>
      <w:r>
        <w:rPr>
          <w:rFonts w:ascii="Times New Roman" w:hAnsi="Times New Roman" w:cs="Times New Roman"/>
          <w:color w:val="0C0C0E"/>
          <w:spacing w:val="6"/>
          <w:lang w:val="pl-PL"/>
        </w:rPr>
        <w:t>.</w:t>
      </w:r>
      <w:r w:rsidRPr="00884F3C">
        <w:rPr>
          <w:rFonts w:ascii="Times New Roman" w:hAnsi="Times New Roman" w:cs="Times New Roman"/>
          <w:color w:val="0C0C0E"/>
          <w:spacing w:val="6"/>
          <w:lang w:val="pl-PL"/>
        </w:rPr>
        <w:t xml:space="preserve"> </w:t>
      </w:r>
      <w:r w:rsidRPr="00884F3C">
        <w:rPr>
          <w:rFonts w:ascii="Times New Roman" w:hAnsi="Times New Roman" w:cs="Times New Roman"/>
          <w:color w:val="0C0C0E"/>
          <w:spacing w:val="1"/>
          <w:lang w:val="pl-PL"/>
        </w:rPr>
        <w:t xml:space="preserve">O zmianie stawek czynszu z tego tytułu Wynajmujący zobowiązany jest </w:t>
      </w:r>
      <w:r w:rsidRPr="00884F3C">
        <w:rPr>
          <w:rFonts w:ascii="Times New Roman" w:hAnsi="Times New Roman" w:cs="Times New Roman"/>
          <w:color w:val="0C0C0E"/>
          <w:lang w:val="pl-PL"/>
        </w:rPr>
        <w:t xml:space="preserve">zawiadomić Najemcę pisemnie podając nową wysokość stawki. Uregulowanie należności </w:t>
      </w:r>
      <w:r w:rsidRPr="00884F3C">
        <w:rPr>
          <w:rFonts w:ascii="Times New Roman" w:hAnsi="Times New Roman" w:cs="Times New Roman"/>
          <w:color w:val="0C0C0E"/>
          <w:spacing w:val="4"/>
          <w:lang w:val="pl-PL"/>
        </w:rPr>
        <w:t xml:space="preserve">wynikającej z indeksacji za okres od 1 stycznia danego roku do dnia powiadomienia o </w:t>
      </w:r>
      <w:r w:rsidRPr="00884F3C">
        <w:rPr>
          <w:rFonts w:ascii="Times New Roman" w:hAnsi="Times New Roman" w:cs="Times New Roman"/>
          <w:color w:val="0C0C0E"/>
          <w:lang w:val="pl-PL"/>
        </w:rPr>
        <w:t>zmianie stawki następuje jednorazowo.</w:t>
      </w:r>
    </w:p>
    <w:p w:rsidR="00884F3C" w:rsidRPr="00884F3C" w:rsidRDefault="00884F3C" w:rsidP="00884F3C">
      <w:pPr>
        <w:pStyle w:val="Akapitzlist"/>
        <w:numPr>
          <w:ilvl w:val="0"/>
          <w:numId w:val="5"/>
        </w:numPr>
        <w:tabs>
          <w:tab w:val="clear" w:pos="288"/>
        </w:tabs>
        <w:spacing w:line="300" w:lineRule="auto"/>
        <w:ind w:hanging="436"/>
        <w:jc w:val="both"/>
        <w:rPr>
          <w:rFonts w:ascii="Times New Roman" w:hAnsi="Times New Roman" w:cs="Times New Roman"/>
          <w:color w:val="0C0C0E"/>
          <w:spacing w:val="1"/>
          <w:lang w:val="pl-PL"/>
        </w:rPr>
      </w:pPr>
      <w:r w:rsidRPr="00884F3C">
        <w:rPr>
          <w:rFonts w:ascii="Times New Roman" w:hAnsi="Times New Roman" w:cs="Times New Roman"/>
          <w:color w:val="0C0C0E"/>
          <w:spacing w:val="3"/>
          <w:lang w:val="pl-PL"/>
        </w:rPr>
        <w:t xml:space="preserve">Opłaty za usługi i podatek określone w § 2 ust. 2 będą ulegać zmianom w przypadku </w:t>
      </w:r>
      <w:r w:rsidRPr="00884F3C">
        <w:rPr>
          <w:rFonts w:ascii="Times New Roman" w:hAnsi="Times New Roman" w:cs="Times New Roman"/>
          <w:color w:val="0C0C0E"/>
          <w:spacing w:val="1"/>
          <w:lang w:val="pl-PL"/>
        </w:rPr>
        <w:t xml:space="preserve">zmiany obowiązujących stawek. O każdej zmianie z tego tytułu Wynajmujący zobowiązany </w:t>
      </w:r>
      <w:r w:rsidRPr="00884F3C">
        <w:rPr>
          <w:rFonts w:ascii="Times New Roman" w:hAnsi="Times New Roman" w:cs="Times New Roman"/>
          <w:color w:val="0C0C0E"/>
          <w:spacing w:val="-3"/>
          <w:lang w:val="pl-PL"/>
        </w:rPr>
        <w:t xml:space="preserve">jest zawiadomić Najemcę pisemnie podając nową wysokość stawki oraz początkową datę jej </w:t>
      </w:r>
      <w:r w:rsidRPr="00884F3C">
        <w:rPr>
          <w:rFonts w:ascii="Times New Roman" w:hAnsi="Times New Roman" w:cs="Times New Roman"/>
          <w:color w:val="0C0C0E"/>
          <w:lang w:val="pl-PL"/>
        </w:rPr>
        <w:t>obowiązywania.</w:t>
      </w:r>
    </w:p>
    <w:p w:rsidR="00884F3C" w:rsidRPr="00884F3C" w:rsidRDefault="00884F3C" w:rsidP="00884F3C">
      <w:pPr>
        <w:pStyle w:val="Akapitzlist"/>
        <w:numPr>
          <w:ilvl w:val="0"/>
          <w:numId w:val="5"/>
        </w:numPr>
        <w:tabs>
          <w:tab w:val="clear" w:pos="288"/>
        </w:tabs>
        <w:spacing w:line="300" w:lineRule="auto"/>
        <w:ind w:hanging="436"/>
        <w:jc w:val="both"/>
        <w:rPr>
          <w:rFonts w:ascii="Times New Roman" w:hAnsi="Times New Roman" w:cs="Times New Roman"/>
          <w:color w:val="0C0C0E"/>
          <w:spacing w:val="1"/>
          <w:lang w:val="pl-PL"/>
        </w:rPr>
      </w:pPr>
      <w:r w:rsidRPr="00884F3C">
        <w:rPr>
          <w:rFonts w:ascii="Times New Roman" w:hAnsi="Times New Roman" w:cs="Times New Roman"/>
          <w:color w:val="0C0C0E"/>
          <w:spacing w:val="2"/>
          <w:lang w:val="pl-PL"/>
        </w:rPr>
        <w:t xml:space="preserve">Zmiany wysokości czynszu i opłat, o których mowa w § 2 nie wymagają zmian treści </w:t>
      </w:r>
      <w:r w:rsidRPr="00884F3C">
        <w:rPr>
          <w:rFonts w:ascii="Times New Roman" w:hAnsi="Times New Roman" w:cs="Times New Roman"/>
          <w:color w:val="0C0C0E"/>
          <w:lang w:val="pl-PL"/>
        </w:rPr>
        <w:t>umowy w formie dwustronnego aneksu.</w:t>
      </w:r>
    </w:p>
    <w:p w:rsidR="00884F3C" w:rsidRDefault="00884F3C" w:rsidP="00884F3C">
      <w:pPr>
        <w:spacing w:line="300" w:lineRule="auto"/>
        <w:jc w:val="both"/>
        <w:rPr>
          <w:rFonts w:ascii="Times New Roman" w:hAnsi="Times New Roman" w:cs="Times New Roman"/>
          <w:color w:val="0C0C0E"/>
          <w:lang w:val="pl-PL"/>
        </w:rPr>
      </w:pPr>
    </w:p>
    <w:p w:rsidR="00884F3C" w:rsidRPr="008C6A70" w:rsidRDefault="00884F3C" w:rsidP="00884F3C">
      <w:pPr>
        <w:spacing w:line="300" w:lineRule="auto"/>
        <w:jc w:val="center"/>
        <w:rPr>
          <w:rFonts w:ascii="Times New Roman" w:hAnsi="Times New Roman" w:cs="Times New Roman"/>
          <w:b/>
          <w:color w:val="0C0C0E"/>
          <w:lang w:val="pl-PL"/>
        </w:rPr>
      </w:pPr>
      <w:r w:rsidRPr="008C6A70">
        <w:rPr>
          <w:rFonts w:ascii="Times New Roman" w:hAnsi="Times New Roman" w:cs="Times New Roman"/>
          <w:b/>
          <w:color w:val="0C0C0E"/>
          <w:lang w:val="pl-PL"/>
        </w:rPr>
        <w:t>§ 4.</w:t>
      </w:r>
    </w:p>
    <w:p w:rsidR="00E45431" w:rsidRPr="00E45431" w:rsidRDefault="00884F3C" w:rsidP="00E45431">
      <w:pPr>
        <w:pStyle w:val="Akapitzlist"/>
        <w:numPr>
          <w:ilvl w:val="0"/>
          <w:numId w:val="6"/>
        </w:numPr>
        <w:tabs>
          <w:tab w:val="clear" w:pos="288"/>
        </w:tabs>
        <w:spacing w:line="300" w:lineRule="auto"/>
        <w:ind w:hanging="436"/>
        <w:jc w:val="both"/>
        <w:rPr>
          <w:rFonts w:ascii="Times New Roman" w:hAnsi="Times New Roman" w:cs="Times New Roman"/>
          <w:color w:val="0C0C0E"/>
          <w:spacing w:val="-2"/>
          <w:lang w:val="pl-PL"/>
        </w:rPr>
      </w:pPr>
      <w:r w:rsidRPr="00884F3C">
        <w:rPr>
          <w:rFonts w:ascii="Times New Roman" w:hAnsi="Times New Roman" w:cs="Times New Roman"/>
          <w:color w:val="0C0C0E"/>
          <w:spacing w:val="-2"/>
          <w:lang w:val="pl-PL"/>
        </w:rPr>
        <w:t xml:space="preserve">Wynajmujący będzie wystawiał w każdym miesiącu faktury obejmujące należny czynsz i </w:t>
      </w:r>
      <w:r w:rsidRPr="00884F3C">
        <w:rPr>
          <w:rFonts w:ascii="Times New Roman" w:hAnsi="Times New Roman" w:cs="Times New Roman"/>
          <w:color w:val="0C0C0E"/>
          <w:lang w:val="pl-PL"/>
        </w:rPr>
        <w:t>opłaty eksploatacyjne.</w:t>
      </w:r>
    </w:p>
    <w:p w:rsidR="00E45431" w:rsidRPr="00E45431" w:rsidRDefault="00884F3C" w:rsidP="00E45431">
      <w:pPr>
        <w:pStyle w:val="Akapitzlist"/>
        <w:numPr>
          <w:ilvl w:val="0"/>
          <w:numId w:val="6"/>
        </w:numPr>
        <w:tabs>
          <w:tab w:val="clear" w:pos="288"/>
        </w:tabs>
        <w:spacing w:line="300" w:lineRule="auto"/>
        <w:ind w:hanging="436"/>
        <w:jc w:val="both"/>
        <w:rPr>
          <w:rFonts w:ascii="Times New Roman" w:hAnsi="Times New Roman" w:cs="Times New Roman"/>
          <w:color w:val="0C0C0E"/>
          <w:spacing w:val="-2"/>
          <w:lang w:val="pl-PL"/>
        </w:rPr>
      </w:pPr>
      <w:r w:rsidRPr="00E45431">
        <w:rPr>
          <w:rFonts w:ascii="Times New Roman" w:hAnsi="Times New Roman" w:cs="Times New Roman"/>
          <w:color w:val="0C0C0E"/>
          <w:spacing w:val="-1"/>
          <w:lang w:val="pl-PL"/>
        </w:rPr>
        <w:t xml:space="preserve">Czynsz wymieniony w § 2 ust. 1 Najemca zobowiązany jest płacić Wynajmującemu z góry </w:t>
      </w:r>
      <w:r w:rsidRPr="00E45431">
        <w:rPr>
          <w:rFonts w:ascii="Times New Roman" w:hAnsi="Times New Roman" w:cs="Times New Roman"/>
          <w:color w:val="0C0C0E"/>
          <w:spacing w:val="1"/>
          <w:lang w:val="pl-PL"/>
        </w:rPr>
        <w:t xml:space="preserve">w terminie do dnia 10-go każdego miesiąca na rachunek: Bank PEKAO S.A. I Oddział w </w:t>
      </w:r>
      <w:r w:rsidRPr="00E45431">
        <w:rPr>
          <w:rFonts w:ascii="Times New Roman" w:hAnsi="Times New Roman" w:cs="Times New Roman"/>
          <w:color w:val="0C0C0E"/>
          <w:spacing w:val="9"/>
          <w:lang w:val="pl-PL"/>
        </w:rPr>
        <w:t xml:space="preserve">Kielcach 84 1240 1372 1111 0000 1249 7027. W przypadku opóźnienia w zapłacie </w:t>
      </w:r>
      <w:r w:rsidRPr="00E45431">
        <w:rPr>
          <w:rFonts w:ascii="Times New Roman" w:hAnsi="Times New Roman" w:cs="Times New Roman"/>
          <w:color w:val="0C0C0E"/>
          <w:lang w:val="pl-PL"/>
        </w:rPr>
        <w:t>należności Najemca zobowiązany jest do zapłaty odsetek ustawowych.</w:t>
      </w:r>
    </w:p>
    <w:p w:rsidR="00E45431" w:rsidRPr="00E45431" w:rsidRDefault="00884F3C" w:rsidP="00E45431">
      <w:pPr>
        <w:pStyle w:val="Akapitzlist"/>
        <w:numPr>
          <w:ilvl w:val="0"/>
          <w:numId w:val="6"/>
        </w:numPr>
        <w:tabs>
          <w:tab w:val="clear" w:pos="288"/>
        </w:tabs>
        <w:spacing w:line="300" w:lineRule="auto"/>
        <w:ind w:hanging="436"/>
        <w:jc w:val="both"/>
        <w:rPr>
          <w:rFonts w:ascii="Times New Roman" w:hAnsi="Times New Roman" w:cs="Times New Roman"/>
          <w:color w:val="0C0C0E"/>
          <w:spacing w:val="-2"/>
          <w:lang w:val="pl-PL"/>
        </w:rPr>
      </w:pPr>
      <w:r w:rsidRPr="00E45431">
        <w:rPr>
          <w:rFonts w:ascii="Times New Roman" w:hAnsi="Times New Roman" w:cs="Times New Roman"/>
          <w:color w:val="0C0C0E"/>
          <w:lang w:val="pl-PL"/>
        </w:rPr>
        <w:t xml:space="preserve">Miesięczne opłaty eksploatacyjne (§ 2. ust. 2) Najemca będzie regulował za dany miesiąc </w:t>
      </w:r>
      <w:r w:rsidRPr="00E45431">
        <w:rPr>
          <w:rFonts w:ascii="Times New Roman" w:hAnsi="Times New Roman" w:cs="Times New Roman"/>
          <w:color w:val="0C0C0E"/>
          <w:spacing w:val="-2"/>
          <w:lang w:val="pl-PL"/>
        </w:rPr>
        <w:t xml:space="preserve">na podstawie otrzymanych faktur od Wynajmującego w terminie do 7 dni od daty otrzymania </w:t>
      </w:r>
      <w:r w:rsidRPr="00E45431">
        <w:rPr>
          <w:rFonts w:ascii="Times New Roman" w:hAnsi="Times New Roman" w:cs="Times New Roman"/>
          <w:color w:val="0C0C0E"/>
          <w:spacing w:val="1"/>
          <w:lang w:val="pl-PL"/>
        </w:rPr>
        <w:t>faktury z ustawowymi odsetkami przypadku uchybienia termin</w:t>
      </w:r>
      <w:r w:rsidR="00E45431">
        <w:rPr>
          <w:rFonts w:ascii="Times New Roman" w:hAnsi="Times New Roman" w:cs="Times New Roman"/>
          <w:color w:val="0C0C0E"/>
          <w:spacing w:val="1"/>
          <w:lang w:val="pl-PL"/>
        </w:rPr>
        <w:t>owi</w:t>
      </w:r>
      <w:r w:rsidRPr="00E45431">
        <w:rPr>
          <w:rFonts w:ascii="Times New Roman" w:hAnsi="Times New Roman" w:cs="Times New Roman"/>
          <w:color w:val="0C0C0E"/>
          <w:spacing w:val="1"/>
          <w:lang w:val="pl-PL"/>
        </w:rPr>
        <w:t xml:space="preserve"> płatności.</w:t>
      </w:r>
    </w:p>
    <w:p w:rsidR="00E45431" w:rsidRPr="00E45431" w:rsidRDefault="00884F3C" w:rsidP="00E45431">
      <w:pPr>
        <w:pStyle w:val="Akapitzlist"/>
        <w:numPr>
          <w:ilvl w:val="0"/>
          <w:numId w:val="6"/>
        </w:numPr>
        <w:tabs>
          <w:tab w:val="clear" w:pos="288"/>
        </w:tabs>
        <w:spacing w:line="300" w:lineRule="auto"/>
        <w:ind w:hanging="436"/>
        <w:jc w:val="both"/>
        <w:rPr>
          <w:rFonts w:ascii="Times New Roman" w:hAnsi="Times New Roman" w:cs="Times New Roman"/>
          <w:color w:val="0C0C0E"/>
          <w:spacing w:val="-2"/>
          <w:lang w:val="pl-PL"/>
        </w:rPr>
      </w:pPr>
      <w:r w:rsidRPr="00E45431">
        <w:rPr>
          <w:rFonts w:ascii="Times New Roman" w:hAnsi="Times New Roman" w:cs="Times New Roman"/>
          <w:color w:val="0C0C0E"/>
          <w:lang w:val="pl-PL"/>
        </w:rPr>
        <w:t xml:space="preserve">Opłatę za wynajem sal: lustrzanej, portretowej lub kominkowej Najemca będzie regulował </w:t>
      </w:r>
      <w:r w:rsidRPr="00E45431">
        <w:rPr>
          <w:rFonts w:ascii="Times New Roman" w:hAnsi="Times New Roman" w:cs="Times New Roman"/>
          <w:color w:val="0C0C0E"/>
          <w:spacing w:val="3"/>
          <w:lang w:val="pl-PL"/>
        </w:rPr>
        <w:t xml:space="preserve">w terminie do 7 dni od dnia otrzymania faktury wystawionej przez Wynajmującego, na </w:t>
      </w:r>
      <w:r w:rsidRPr="00E45431">
        <w:rPr>
          <w:rFonts w:ascii="Times New Roman" w:hAnsi="Times New Roman" w:cs="Times New Roman"/>
          <w:color w:val="0C0C0E"/>
          <w:spacing w:val="2"/>
          <w:lang w:val="pl-PL"/>
        </w:rPr>
        <w:t>rachunek wskazany na fakturze, z ustawowymi odsetkami w razie uchybieni</w:t>
      </w:r>
      <w:r w:rsidR="00E45431" w:rsidRPr="00E45431">
        <w:rPr>
          <w:rFonts w:ascii="Times New Roman" w:hAnsi="Times New Roman" w:cs="Times New Roman"/>
          <w:color w:val="0C0C0E"/>
          <w:spacing w:val="2"/>
          <w:lang w:val="pl-PL"/>
        </w:rPr>
        <w:t>a</w:t>
      </w:r>
      <w:r w:rsidRPr="00E45431">
        <w:rPr>
          <w:rFonts w:ascii="Times New Roman" w:hAnsi="Times New Roman" w:cs="Times New Roman"/>
          <w:color w:val="0C0C0E"/>
          <w:spacing w:val="2"/>
          <w:lang w:val="pl-PL"/>
        </w:rPr>
        <w:t xml:space="preserve"> terminowi </w:t>
      </w:r>
      <w:r w:rsidRPr="00E45431">
        <w:rPr>
          <w:rFonts w:ascii="Times New Roman" w:hAnsi="Times New Roman" w:cs="Times New Roman"/>
          <w:color w:val="0C0C0E"/>
          <w:lang w:val="pl-PL"/>
        </w:rPr>
        <w:t>płatności.</w:t>
      </w:r>
    </w:p>
    <w:p w:rsidR="00E45431" w:rsidRPr="00E45431" w:rsidRDefault="00884F3C" w:rsidP="00E45431">
      <w:pPr>
        <w:pStyle w:val="Akapitzlist"/>
        <w:numPr>
          <w:ilvl w:val="0"/>
          <w:numId w:val="6"/>
        </w:numPr>
        <w:tabs>
          <w:tab w:val="clear" w:pos="288"/>
        </w:tabs>
        <w:spacing w:line="300" w:lineRule="auto"/>
        <w:ind w:hanging="436"/>
        <w:jc w:val="both"/>
        <w:rPr>
          <w:rFonts w:ascii="Times New Roman" w:hAnsi="Times New Roman" w:cs="Times New Roman"/>
          <w:color w:val="0C0C0E"/>
          <w:spacing w:val="-2"/>
          <w:lang w:val="pl-PL"/>
        </w:rPr>
      </w:pPr>
      <w:r w:rsidRPr="00E45431">
        <w:rPr>
          <w:rFonts w:ascii="Times New Roman" w:hAnsi="Times New Roman" w:cs="Times New Roman"/>
          <w:color w:val="0C0C0E"/>
          <w:spacing w:val="3"/>
          <w:lang w:val="pl-PL"/>
        </w:rPr>
        <w:t>Najemca upoważnia Wynajmującego do wystawia</w:t>
      </w:r>
      <w:r w:rsidR="001A6800">
        <w:rPr>
          <w:rFonts w:ascii="Times New Roman" w:hAnsi="Times New Roman" w:cs="Times New Roman"/>
          <w:color w:val="0C0C0E"/>
          <w:spacing w:val="3"/>
          <w:lang w:val="pl-PL"/>
        </w:rPr>
        <w:t>nia faktur bez podpisu płatnika</w:t>
      </w:r>
      <w:r w:rsidRPr="00E45431">
        <w:rPr>
          <w:rFonts w:ascii="Times New Roman" w:hAnsi="Times New Roman" w:cs="Times New Roman"/>
          <w:color w:val="0C0C0E"/>
          <w:spacing w:val="3"/>
          <w:lang w:val="pl-PL"/>
        </w:rPr>
        <w:t>.</w:t>
      </w:r>
    </w:p>
    <w:p w:rsidR="00884F3C" w:rsidRPr="00E45431" w:rsidRDefault="00884F3C" w:rsidP="00884F3C">
      <w:pPr>
        <w:pStyle w:val="Akapitzlist"/>
        <w:numPr>
          <w:ilvl w:val="0"/>
          <w:numId w:val="6"/>
        </w:numPr>
        <w:tabs>
          <w:tab w:val="clear" w:pos="288"/>
        </w:tabs>
        <w:spacing w:line="300" w:lineRule="auto"/>
        <w:ind w:hanging="436"/>
        <w:jc w:val="both"/>
        <w:rPr>
          <w:rFonts w:ascii="Times New Roman" w:hAnsi="Times New Roman" w:cs="Times New Roman"/>
          <w:color w:val="0C0C0E"/>
          <w:spacing w:val="-2"/>
          <w:lang w:val="pl-PL"/>
        </w:rPr>
      </w:pPr>
      <w:r w:rsidRPr="00E45431">
        <w:rPr>
          <w:rFonts w:ascii="Times New Roman" w:hAnsi="Times New Roman" w:cs="Times New Roman"/>
          <w:color w:val="0C0C0E"/>
          <w:spacing w:val="-3"/>
          <w:lang w:val="pl-PL"/>
        </w:rPr>
        <w:t xml:space="preserve">W przypadku korzystania z lokalu po rozwiązaniu umowy lub jej wygaśnięciu, Najemca </w:t>
      </w:r>
      <w:r w:rsidRPr="00E45431">
        <w:rPr>
          <w:rFonts w:ascii="Times New Roman" w:hAnsi="Times New Roman" w:cs="Times New Roman"/>
          <w:color w:val="0C0C0E"/>
          <w:spacing w:val="2"/>
          <w:lang w:val="pl-PL"/>
        </w:rPr>
        <w:t xml:space="preserve">zobowiązany jest płacić Wynajmującemu za każdy rozpoczęty miesiąc użytkowania lokalu </w:t>
      </w:r>
      <w:r w:rsidRPr="00E45431">
        <w:rPr>
          <w:rFonts w:ascii="Times New Roman" w:hAnsi="Times New Roman" w:cs="Times New Roman"/>
          <w:color w:val="0C0C0E"/>
          <w:spacing w:val="4"/>
          <w:lang w:val="pl-PL"/>
        </w:rPr>
        <w:t>bez tytułu prawnego wynagrodzenie, stanowiące dwukrotność dotychczasowego czynszu</w:t>
      </w:r>
      <w:r w:rsidR="00E45431">
        <w:rPr>
          <w:rFonts w:ascii="Times New Roman" w:hAnsi="Times New Roman" w:cs="Times New Roman"/>
          <w:color w:val="0C0C0E"/>
          <w:spacing w:val="4"/>
          <w:lang w:val="pl-PL"/>
        </w:rPr>
        <w:t xml:space="preserve"> </w:t>
      </w:r>
      <w:r w:rsidRPr="00E45431">
        <w:rPr>
          <w:rFonts w:ascii="Times New Roman" w:hAnsi="Times New Roman" w:cs="Times New Roman"/>
          <w:color w:val="000000"/>
          <w:spacing w:val="-2"/>
          <w:lang w:val="pl-PL"/>
        </w:rPr>
        <w:t>wskazanego w §</w:t>
      </w:r>
      <w:r w:rsidR="00E45431">
        <w:rPr>
          <w:rFonts w:ascii="Times New Roman" w:hAnsi="Times New Roman" w:cs="Times New Roman"/>
          <w:color w:val="000000"/>
          <w:spacing w:val="-2"/>
          <w:lang w:val="pl-PL"/>
        </w:rPr>
        <w:t xml:space="preserve"> </w:t>
      </w:r>
      <w:r w:rsidRPr="00E45431">
        <w:rPr>
          <w:rFonts w:ascii="Times New Roman" w:hAnsi="Times New Roman" w:cs="Times New Roman"/>
          <w:color w:val="000000"/>
          <w:spacing w:val="-2"/>
          <w:lang w:val="pl-PL"/>
        </w:rPr>
        <w:t>2 ust.</w:t>
      </w:r>
      <w:r w:rsidR="00E45431">
        <w:rPr>
          <w:rFonts w:ascii="Times New Roman" w:hAnsi="Times New Roman" w:cs="Times New Roman"/>
          <w:color w:val="000000"/>
          <w:spacing w:val="-2"/>
          <w:lang w:val="pl-PL"/>
        </w:rPr>
        <w:t xml:space="preserve"> </w:t>
      </w:r>
      <w:r w:rsidRPr="00E45431">
        <w:rPr>
          <w:rFonts w:ascii="Times New Roman" w:hAnsi="Times New Roman" w:cs="Times New Roman"/>
          <w:color w:val="000000"/>
          <w:spacing w:val="-2"/>
          <w:lang w:val="pl-PL"/>
        </w:rPr>
        <w:t>1 umowy oraz opłaty za usługi wskazane w §</w:t>
      </w:r>
      <w:r w:rsidR="00E45431">
        <w:rPr>
          <w:rFonts w:ascii="Times New Roman" w:hAnsi="Times New Roman" w:cs="Times New Roman"/>
          <w:color w:val="000000"/>
          <w:spacing w:val="-2"/>
          <w:lang w:val="pl-PL"/>
        </w:rPr>
        <w:t xml:space="preserve"> </w:t>
      </w:r>
      <w:r w:rsidRPr="00E45431">
        <w:rPr>
          <w:rFonts w:ascii="Times New Roman" w:hAnsi="Times New Roman" w:cs="Times New Roman"/>
          <w:color w:val="000000"/>
          <w:spacing w:val="-2"/>
          <w:lang w:val="pl-PL"/>
        </w:rPr>
        <w:t>2 ust.</w:t>
      </w:r>
      <w:r w:rsidR="00E45431">
        <w:rPr>
          <w:rFonts w:ascii="Times New Roman" w:hAnsi="Times New Roman" w:cs="Times New Roman"/>
          <w:color w:val="000000"/>
          <w:spacing w:val="-2"/>
          <w:lang w:val="pl-PL"/>
        </w:rPr>
        <w:t xml:space="preserve"> </w:t>
      </w:r>
      <w:r w:rsidRPr="00E45431">
        <w:rPr>
          <w:rFonts w:ascii="Times New Roman" w:hAnsi="Times New Roman" w:cs="Times New Roman"/>
          <w:color w:val="000000"/>
          <w:spacing w:val="-2"/>
          <w:lang w:val="pl-PL"/>
        </w:rPr>
        <w:t xml:space="preserve">2 w obowiązującej </w:t>
      </w:r>
      <w:r w:rsidRPr="00E45431">
        <w:rPr>
          <w:rFonts w:ascii="Times New Roman" w:hAnsi="Times New Roman" w:cs="Times New Roman"/>
          <w:color w:val="000000"/>
          <w:lang w:val="pl-PL"/>
        </w:rPr>
        <w:t>wysokości.</w:t>
      </w:r>
    </w:p>
    <w:p w:rsidR="00884F3C" w:rsidRPr="008C6A70" w:rsidRDefault="00884F3C" w:rsidP="00E45431">
      <w:pPr>
        <w:spacing w:line="300" w:lineRule="auto"/>
        <w:jc w:val="center"/>
        <w:rPr>
          <w:rFonts w:ascii="Times New Roman" w:hAnsi="Times New Roman" w:cs="Times New Roman"/>
          <w:b/>
          <w:color w:val="000000"/>
          <w:lang w:val="pl-PL"/>
        </w:rPr>
      </w:pPr>
      <w:r w:rsidRPr="008C6A70">
        <w:rPr>
          <w:rFonts w:ascii="Times New Roman" w:hAnsi="Times New Roman" w:cs="Times New Roman"/>
          <w:b/>
          <w:color w:val="000000"/>
          <w:lang w:val="pl-PL"/>
        </w:rPr>
        <w:t>§</w:t>
      </w:r>
      <w:r w:rsidR="00E45431" w:rsidRPr="008C6A70">
        <w:rPr>
          <w:rFonts w:ascii="Times New Roman" w:hAnsi="Times New Roman" w:cs="Times New Roman"/>
          <w:b/>
          <w:color w:val="000000"/>
          <w:lang w:val="pl-PL"/>
        </w:rPr>
        <w:t>5</w:t>
      </w:r>
      <w:r w:rsidRPr="008C6A70">
        <w:rPr>
          <w:rFonts w:ascii="Times New Roman" w:hAnsi="Times New Roman" w:cs="Times New Roman"/>
          <w:b/>
          <w:color w:val="000000"/>
          <w:lang w:val="pl-PL"/>
        </w:rPr>
        <w:t>.</w:t>
      </w:r>
    </w:p>
    <w:p w:rsidR="00E45431" w:rsidRPr="00E45431" w:rsidRDefault="00884F3C" w:rsidP="00E45431">
      <w:pPr>
        <w:pStyle w:val="Akapitzlist"/>
        <w:numPr>
          <w:ilvl w:val="0"/>
          <w:numId w:val="7"/>
        </w:numPr>
        <w:tabs>
          <w:tab w:val="clear" w:pos="288"/>
        </w:tabs>
        <w:spacing w:line="300" w:lineRule="auto"/>
        <w:ind w:hanging="436"/>
        <w:jc w:val="both"/>
        <w:rPr>
          <w:rFonts w:ascii="Times New Roman" w:hAnsi="Times New Roman" w:cs="Times New Roman"/>
          <w:color w:val="000000"/>
          <w:spacing w:val="-4"/>
          <w:lang w:val="pl-PL"/>
        </w:rPr>
      </w:pPr>
      <w:r w:rsidRPr="00E45431">
        <w:rPr>
          <w:rFonts w:ascii="Times New Roman" w:hAnsi="Times New Roman" w:cs="Times New Roman"/>
          <w:color w:val="000000"/>
          <w:spacing w:val="-4"/>
          <w:lang w:val="pl-PL"/>
        </w:rPr>
        <w:t xml:space="preserve">Wszelkie obowiązki wynikające z tytułu prowadzenia działalności, w tym przestrzeganie </w:t>
      </w:r>
      <w:r w:rsidRPr="00E45431">
        <w:rPr>
          <w:rFonts w:ascii="Times New Roman" w:hAnsi="Times New Roman" w:cs="Times New Roman"/>
          <w:color w:val="000000"/>
          <w:spacing w:val="11"/>
          <w:lang w:val="pl-PL"/>
        </w:rPr>
        <w:t>przepis</w:t>
      </w:r>
      <w:r w:rsidR="001A6800">
        <w:rPr>
          <w:rFonts w:ascii="Times New Roman" w:hAnsi="Times New Roman" w:cs="Times New Roman"/>
          <w:color w:val="000000"/>
          <w:spacing w:val="11"/>
          <w:lang w:val="pl-PL"/>
        </w:rPr>
        <w:t>ów bhp, sanitarnych, ochrony p.</w:t>
      </w:r>
      <w:r w:rsidRPr="00E45431">
        <w:rPr>
          <w:rFonts w:ascii="Times New Roman" w:hAnsi="Times New Roman" w:cs="Times New Roman"/>
          <w:color w:val="000000"/>
          <w:spacing w:val="11"/>
          <w:lang w:val="pl-PL"/>
        </w:rPr>
        <w:t xml:space="preserve">poż., oraz zaleceń organów kontrolnych i </w:t>
      </w:r>
      <w:r w:rsidRPr="00E45431">
        <w:rPr>
          <w:rFonts w:ascii="Times New Roman" w:hAnsi="Times New Roman" w:cs="Times New Roman"/>
          <w:color w:val="000000"/>
          <w:spacing w:val="-4"/>
          <w:lang w:val="pl-PL"/>
        </w:rPr>
        <w:t xml:space="preserve">ubezpieczenia leży w gestii Najemcy. Najemca zobowiązany jest również do odprowadzania </w:t>
      </w:r>
      <w:r w:rsidRPr="00E45431">
        <w:rPr>
          <w:rFonts w:ascii="Times New Roman" w:hAnsi="Times New Roman" w:cs="Times New Roman"/>
          <w:color w:val="000000"/>
          <w:spacing w:val="-2"/>
          <w:lang w:val="pl-PL"/>
        </w:rPr>
        <w:t xml:space="preserve">stosownych składek do ZAIKS w Kielcach z tytułu wykorzystywania utworów muzycznych </w:t>
      </w:r>
      <w:r w:rsidRPr="00E45431">
        <w:rPr>
          <w:rFonts w:ascii="Times New Roman" w:hAnsi="Times New Roman" w:cs="Times New Roman"/>
          <w:color w:val="000000"/>
          <w:lang w:val="pl-PL"/>
        </w:rPr>
        <w:t>podczas organizowanych przez siebie imprez.</w:t>
      </w:r>
    </w:p>
    <w:p w:rsidR="00E45431" w:rsidRPr="00E45431" w:rsidRDefault="00884F3C" w:rsidP="00E45431">
      <w:pPr>
        <w:pStyle w:val="Akapitzlist"/>
        <w:numPr>
          <w:ilvl w:val="0"/>
          <w:numId w:val="7"/>
        </w:numPr>
        <w:tabs>
          <w:tab w:val="clear" w:pos="288"/>
        </w:tabs>
        <w:spacing w:line="300" w:lineRule="auto"/>
        <w:ind w:hanging="436"/>
        <w:jc w:val="both"/>
        <w:rPr>
          <w:rFonts w:ascii="Times New Roman" w:hAnsi="Times New Roman" w:cs="Times New Roman"/>
          <w:color w:val="000000"/>
          <w:spacing w:val="-4"/>
          <w:lang w:val="pl-PL"/>
        </w:rPr>
      </w:pPr>
      <w:r w:rsidRPr="00E45431">
        <w:rPr>
          <w:rFonts w:ascii="Times New Roman" w:hAnsi="Times New Roman" w:cs="Times New Roman"/>
          <w:color w:val="000000"/>
          <w:spacing w:val="5"/>
          <w:lang w:val="pl-PL"/>
        </w:rPr>
        <w:t xml:space="preserve">Najemcę obciążają nakłady konieczne związane ze zwykłym używaniem lokalu w </w:t>
      </w:r>
      <w:r w:rsidRPr="00E45431">
        <w:rPr>
          <w:rFonts w:ascii="Times New Roman" w:hAnsi="Times New Roman" w:cs="Times New Roman"/>
          <w:color w:val="000000"/>
          <w:spacing w:val="8"/>
          <w:lang w:val="pl-PL"/>
        </w:rPr>
        <w:t>szczególności: malowanie ścian, uzupełnienie ceramicznych wykładzin ściennych</w:t>
      </w:r>
      <w:r w:rsidR="00E45431">
        <w:rPr>
          <w:rFonts w:ascii="Times New Roman" w:hAnsi="Times New Roman" w:cs="Times New Roman"/>
          <w:color w:val="000000"/>
          <w:spacing w:val="8"/>
          <w:lang w:val="pl-PL"/>
        </w:rPr>
        <w:t xml:space="preserve"> </w:t>
      </w:r>
      <w:r w:rsidRPr="00E45431">
        <w:rPr>
          <w:rFonts w:ascii="Times New Roman" w:hAnsi="Times New Roman" w:cs="Times New Roman"/>
          <w:color w:val="000000"/>
          <w:lang w:val="pl-PL"/>
        </w:rPr>
        <w:t xml:space="preserve">i </w:t>
      </w:r>
      <w:r w:rsidRPr="00E45431">
        <w:rPr>
          <w:rFonts w:ascii="Times New Roman" w:hAnsi="Times New Roman" w:cs="Times New Roman"/>
          <w:color w:val="000000"/>
          <w:lang w:val="pl-PL"/>
        </w:rPr>
        <w:br/>
        <w:t xml:space="preserve">podłogowych, drobne naprawy instalacji i urządzeń oraz dokonywanie pomiaru instalacji </w:t>
      </w:r>
      <w:r w:rsidRPr="00E45431">
        <w:rPr>
          <w:rFonts w:ascii="Times New Roman" w:hAnsi="Times New Roman" w:cs="Times New Roman"/>
          <w:color w:val="000000"/>
          <w:spacing w:val="2"/>
          <w:lang w:val="pl-PL"/>
        </w:rPr>
        <w:t>elektrycznej i przeglądów instalacji wodno — kanalizacyjnej, a także wentylacyjnej.</w:t>
      </w:r>
    </w:p>
    <w:p w:rsidR="00E45431" w:rsidRPr="00E45431" w:rsidRDefault="00884F3C" w:rsidP="00884F3C">
      <w:pPr>
        <w:pStyle w:val="Akapitzlist"/>
        <w:numPr>
          <w:ilvl w:val="0"/>
          <w:numId w:val="7"/>
        </w:numPr>
        <w:tabs>
          <w:tab w:val="clear" w:pos="288"/>
        </w:tabs>
        <w:spacing w:line="300" w:lineRule="auto"/>
        <w:ind w:hanging="436"/>
        <w:jc w:val="both"/>
        <w:rPr>
          <w:rFonts w:ascii="Times New Roman" w:hAnsi="Times New Roman" w:cs="Times New Roman"/>
          <w:color w:val="000000"/>
          <w:spacing w:val="-4"/>
          <w:lang w:val="pl-PL"/>
        </w:rPr>
      </w:pPr>
      <w:r w:rsidRPr="00E45431">
        <w:rPr>
          <w:rFonts w:ascii="Times New Roman" w:hAnsi="Times New Roman" w:cs="Times New Roman"/>
          <w:color w:val="000000"/>
          <w:spacing w:val="-1"/>
          <w:lang w:val="pl-PL"/>
        </w:rPr>
        <w:t xml:space="preserve">Poniesione przez Najemcę nakłady modernizacyjne, zwiększające wartość i użyteczność najmowanych lokali będą amortyzowane przez Najemcę przez okres trwania umowy, która z </w:t>
      </w:r>
      <w:r w:rsidRPr="00E45431">
        <w:rPr>
          <w:rFonts w:ascii="Times New Roman" w:hAnsi="Times New Roman" w:cs="Times New Roman"/>
          <w:color w:val="000000"/>
          <w:spacing w:val="2"/>
          <w:lang w:val="pl-PL"/>
        </w:rPr>
        <w:lastRenderedPageBreak/>
        <w:t xml:space="preserve">tego tytułu zostaje zawarta na okres </w:t>
      </w:r>
      <w:r w:rsidR="00E45431">
        <w:rPr>
          <w:rFonts w:ascii="Times New Roman" w:hAnsi="Times New Roman" w:cs="Times New Roman"/>
          <w:color w:val="000000"/>
          <w:spacing w:val="2"/>
          <w:lang w:val="pl-PL"/>
        </w:rPr>
        <w:t>5</w:t>
      </w:r>
      <w:r w:rsidRPr="00E45431">
        <w:rPr>
          <w:rFonts w:ascii="Times New Roman" w:hAnsi="Times New Roman" w:cs="Times New Roman"/>
          <w:color w:val="000000"/>
          <w:spacing w:val="2"/>
          <w:lang w:val="pl-PL"/>
        </w:rPr>
        <w:t xml:space="preserve"> lat i nie podlegają odrębnemu rozliczeniu między </w:t>
      </w:r>
      <w:r w:rsidRPr="00E45431">
        <w:rPr>
          <w:rFonts w:ascii="Times New Roman" w:hAnsi="Times New Roman" w:cs="Times New Roman"/>
          <w:color w:val="000000"/>
          <w:lang w:val="pl-PL"/>
        </w:rPr>
        <w:t>stronami, z zastrzeżeniem ust.</w:t>
      </w:r>
      <w:r w:rsidR="00E45431">
        <w:rPr>
          <w:rFonts w:ascii="Times New Roman" w:hAnsi="Times New Roman" w:cs="Times New Roman"/>
          <w:color w:val="000000"/>
          <w:lang w:val="pl-PL"/>
        </w:rPr>
        <w:t xml:space="preserve"> </w:t>
      </w:r>
      <w:r w:rsidRPr="00E45431">
        <w:rPr>
          <w:rFonts w:ascii="Times New Roman" w:hAnsi="Times New Roman" w:cs="Times New Roman"/>
          <w:color w:val="000000"/>
          <w:lang w:val="pl-PL"/>
        </w:rPr>
        <w:t>5.</w:t>
      </w:r>
    </w:p>
    <w:p w:rsidR="00E45431" w:rsidRPr="00E45431" w:rsidRDefault="00884F3C" w:rsidP="00884F3C">
      <w:pPr>
        <w:pStyle w:val="Akapitzlist"/>
        <w:numPr>
          <w:ilvl w:val="0"/>
          <w:numId w:val="7"/>
        </w:numPr>
        <w:tabs>
          <w:tab w:val="clear" w:pos="288"/>
        </w:tabs>
        <w:spacing w:line="300" w:lineRule="auto"/>
        <w:ind w:hanging="436"/>
        <w:jc w:val="both"/>
        <w:rPr>
          <w:rFonts w:ascii="Times New Roman" w:hAnsi="Times New Roman" w:cs="Times New Roman"/>
          <w:color w:val="000000"/>
          <w:spacing w:val="-4"/>
          <w:lang w:val="pl-PL"/>
        </w:rPr>
      </w:pPr>
      <w:r w:rsidRPr="00E45431">
        <w:rPr>
          <w:rFonts w:ascii="Times New Roman" w:hAnsi="Times New Roman" w:cs="Times New Roman"/>
          <w:color w:val="000000"/>
          <w:spacing w:val="1"/>
          <w:lang w:val="pl-PL"/>
        </w:rPr>
        <w:t>Poniesione przez najemcę nakłady modernizacyjne po upływie terminu obowiązywania umowy stają się nieodpłatnie własnością Wynajmującego.</w:t>
      </w:r>
    </w:p>
    <w:p w:rsidR="00E45431" w:rsidRPr="00E45431" w:rsidRDefault="00884F3C" w:rsidP="00884F3C">
      <w:pPr>
        <w:pStyle w:val="Akapitzlist"/>
        <w:numPr>
          <w:ilvl w:val="0"/>
          <w:numId w:val="7"/>
        </w:numPr>
        <w:tabs>
          <w:tab w:val="clear" w:pos="288"/>
        </w:tabs>
        <w:spacing w:line="300" w:lineRule="auto"/>
        <w:ind w:hanging="436"/>
        <w:jc w:val="both"/>
        <w:rPr>
          <w:rFonts w:ascii="Times New Roman" w:hAnsi="Times New Roman" w:cs="Times New Roman"/>
          <w:color w:val="000000"/>
          <w:spacing w:val="-4"/>
          <w:lang w:val="pl-PL"/>
        </w:rPr>
      </w:pPr>
      <w:r w:rsidRPr="00E45431">
        <w:rPr>
          <w:rFonts w:ascii="Times New Roman" w:hAnsi="Times New Roman" w:cs="Times New Roman"/>
          <w:color w:val="000000"/>
          <w:spacing w:val="4"/>
          <w:lang w:val="pl-PL"/>
        </w:rPr>
        <w:t xml:space="preserve">W przypadku rozwiązania umowy najmu przed upływem okresu na jaki została ona </w:t>
      </w:r>
      <w:r w:rsidRPr="00E45431">
        <w:rPr>
          <w:rFonts w:ascii="Times New Roman" w:hAnsi="Times New Roman" w:cs="Times New Roman"/>
          <w:color w:val="000000"/>
          <w:spacing w:val="1"/>
          <w:lang w:val="pl-PL"/>
        </w:rPr>
        <w:t xml:space="preserve">zawarta wskazane powyżej nakłady modernizacyjne ulegają rozliczeniu w ten sposób, że Najemca przywraca stan pierwotny lokalu, chyba, że strony zgodnie postanowią inaczej. </w:t>
      </w:r>
    </w:p>
    <w:p w:rsidR="00E45431" w:rsidRPr="00E45431" w:rsidRDefault="00884F3C" w:rsidP="00884F3C">
      <w:pPr>
        <w:pStyle w:val="Akapitzlist"/>
        <w:numPr>
          <w:ilvl w:val="0"/>
          <w:numId w:val="7"/>
        </w:numPr>
        <w:tabs>
          <w:tab w:val="clear" w:pos="288"/>
        </w:tabs>
        <w:spacing w:line="300" w:lineRule="auto"/>
        <w:ind w:hanging="436"/>
        <w:jc w:val="both"/>
        <w:rPr>
          <w:rFonts w:ascii="Times New Roman" w:hAnsi="Times New Roman" w:cs="Times New Roman"/>
          <w:color w:val="000000"/>
          <w:spacing w:val="-4"/>
          <w:lang w:val="pl-PL"/>
        </w:rPr>
      </w:pPr>
      <w:r w:rsidRPr="00E45431">
        <w:rPr>
          <w:rFonts w:ascii="Times New Roman" w:hAnsi="Times New Roman" w:cs="Times New Roman"/>
          <w:color w:val="000000"/>
          <w:spacing w:val="5"/>
          <w:lang w:val="pl-PL"/>
        </w:rPr>
        <w:t xml:space="preserve">Wszelkie zmiany wystroju wnętrza i układu architektonicznego wymagają pisemnej </w:t>
      </w:r>
      <w:r w:rsidRPr="00E45431">
        <w:rPr>
          <w:rFonts w:ascii="Times New Roman" w:hAnsi="Times New Roman" w:cs="Times New Roman"/>
          <w:color w:val="000000"/>
          <w:lang w:val="pl-PL"/>
        </w:rPr>
        <w:t>konsultacji z Wynajmującym</w:t>
      </w:r>
      <w:r w:rsidR="001600DF">
        <w:rPr>
          <w:rFonts w:ascii="Times New Roman" w:hAnsi="Times New Roman" w:cs="Times New Roman"/>
          <w:color w:val="000000"/>
          <w:lang w:val="pl-PL"/>
        </w:rPr>
        <w:t xml:space="preserve"> (ze względu na zabytkowy charakter obiektu)</w:t>
      </w:r>
      <w:r w:rsidRPr="00E45431">
        <w:rPr>
          <w:rFonts w:ascii="Times New Roman" w:hAnsi="Times New Roman" w:cs="Times New Roman"/>
          <w:color w:val="000000"/>
          <w:lang w:val="pl-PL"/>
        </w:rPr>
        <w:t>.</w:t>
      </w:r>
    </w:p>
    <w:p w:rsidR="00884F3C" w:rsidRPr="00E45431" w:rsidRDefault="00884F3C" w:rsidP="00884F3C">
      <w:pPr>
        <w:pStyle w:val="Akapitzlist"/>
        <w:numPr>
          <w:ilvl w:val="0"/>
          <w:numId w:val="7"/>
        </w:numPr>
        <w:tabs>
          <w:tab w:val="clear" w:pos="288"/>
        </w:tabs>
        <w:spacing w:line="300" w:lineRule="auto"/>
        <w:ind w:hanging="436"/>
        <w:jc w:val="both"/>
        <w:rPr>
          <w:rFonts w:ascii="Times New Roman" w:hAnsi="Times New Roman" w:cs="Times New Roman"/>
          <w:color w:val="000000"/>
          <w:spacing w:val="-4"/>
          <w:lang w:val="pl-PL"/>
        </w:rPr>
      </w:pPr>
      <w:r w:rsidRPr="00E45431">
        <w:rPr>
          <w:rFonts w:ascii="Times New Roman" w:hAnsi="Times New Roman" w:cs="Times New Roman"/>
          <w:color w:val="000000"/>
          <w:spacing w:val="2"/>
          <w:lang w:val="pl-PL"/>
        </w:rPr>
        <w:t xml:space="preserve">Na czas każdorazowego wynajmu sal: lustrzanej, portretowej lub kominkowej, za stan </w:t>
      </w:r>
      <w:r w:rsidRPr="00E45431">
        <w:rPr>
          <w:rFonts w:ascii="Times New Roman" w:hAnsi="Times New Roman" w:cs="Times New Roman"/>
          <w:color w:val="000000"/>
          <w:spacing w:val="-1"/>
          <w:lang w:val="pl-PL"/>
        </w:rPr>
        <w:t xml:space="preserve">techniczny </w:t>
      </w:r>
      <w:r w:rsidR="001600DF">
        <w:rPr>
          <w:rFonts w:ascii="Times New Roman" w:hAnsi="Times New Roman" w:cs="Times New Roman"/>
          <w:color w:val="000000"/>
          <w:spacing w:val="-1"/>
          <w:lang w:val="pl-PL"/>
        </w:rPr>
        <w:t>pomieszczenia odpowiada Najemca</w:t>
      </w:r>
      <w:r w:rsidRPr="00E45431">
        <w:rPr>
          <w:rFonts w:ascii="Times New Roman" w:hAnsi="Times New Roman" w:cs="Times New Roman"/>
          <w:color w:val="000000"/>
          <w:spacing w:val="-1"/>
          <w:lang w:val="pl-PL"/>
        </w:rPr>
        <w:t xml:space="preserve">, a w przypadku zaistnienia szkód powstałych </w:t>
      </w:r>
      <w:r w:rsidR="00E45431">
        <w:rPr>
          <w:rFonts w:ascii="Times New Roman" w:hAnsi="Times New Roman" w:cs="Times New Roman"/>
          <w:color w:val="000000"/>
          <w:spacing w:val="-1"/>
          <w:lang w:val="pl-PL"/>
        </w:rPr>
        <w:t xml:space="preserve">w </w:t>
      </w:r>
      <w:r w:rsidRPr="00E45431">
        <w:rPr>
          <w:rFonts w:ascii="Times New Roman" w:hAnsi="Times New Roman" w:cs="Times New Roman"/>
          <w:color w:val="000000"/>
          <w:spacing w:val="-1"/>
          <w:lang w:val="pl-PL"/>
        </w:rPr>
        <w:t xml:space="preserve">tym czasie pokrywa on wszelkie koszty związane z ich usunięciem i przywróceniem stanu </w:t>
      </w:r>
      <w:r w:rsidRPr="00E45431">
        <w:rPr>
          <w:rFonts w:ascii="Times New Roman" w:hAnsi="Times New Roman" w:cs="Times New Roman"/>
          <w:color w:val="000000"/>
          <w:lang w:val="pl-PL"/>
        </w:rPr>
        <w:t>poprzedniego.</w:t>
      </w:r>
    </w:p>
    <w:p w:rsidR="00884F3C" w:rsidRPr="008C6A70" w:rsidRDefault="00884F3C" w:rsidP="00E45431">
      <w:pPr>
        <w:spacing w:line="300" w:lineRule="auto"/>
        <w:jc w:val="center"/>
        <w:rPr>
          <w:rFonts w:ascii="Times New Roman" w:hAnsi="Times New Roman" w:cs="Times New Roman"/>
          <w:b/>
          <w:color w:val="000000"/>
          <w:lang w:val="pl-PL"/>
        </w:rPr>
      </w:pPr>
      <w:r w:rsidRPr="008C6A70">
        <w:rPr>
          <w:rFonts w:ascii="Times New Roman" w:hAnsi="Times New Roman" w:cs="Times New Roman"/>
          <w:b/>
          <w:color w:val="000000"/>
          <w:lang w:val="pl-PL"/>
        </w:rPr>
        <w:t>§ 6.</w:t>
      </w:r>
    </w:p>
    <w:p w:rsidR="00E45431" w:rsidRPr="00E45431" w:rsidRDefault="00884F3C" w:rsidP="00E45431">
      <w:pPr>
        <w:pStyle w:val="Akapitzlist"/>
        <w:numPr>
          <w:ilvl w:val="0"/>
          <w:numId w:val="8"/>
        </w:numPr>
        <w:tabs>
          <w:tab w:val="clear" w:pos="216"/>
        </w:tabs>
        <w:spacing w:line="300" w:lineRule="auto"/>
        <w:ind w:hanging="436"/>
        <w:jc w:val="both"/>
        <w:rPr>
          <w:rFonts w:ascii="Times New Roman" w:hAnsi="Times New Roman" w:cs="Times New Roman"/>
          <w:color w:val="000000"/>
          <w:spacing w:val="-2"/>
          <w:lang w:val="pl-PL"/>
        </w:rPr>
      </w:pPr>
      <w:r w:rsidRPr="00E45431">
        <w:rPr>
          <w:rFonts w:ascii="Times New Roman" w:hAnsi="Times New Roman" w:cs="Times New Roman"/>
          <w:color w:val="000000"/>
          <w:spacing w:val="-2"/>
          <w:lang w:val="pl-PL"/>
        </w:rPr>
        <w:t>Najemc</w:t>
      </w:r>
      <w:r w:rsidR="001600DF">
        <w:rPr>
          <w:rFonts w:ascii="Times New Roman" w:hAnsi="Times New Roman" w:cs="Times New Roman"/>
          <w:color w:val="000000"/>
          <w:spacing w:val="-2"/>
          <w:lang w:val="pl-PL"/>
        </w:rPr>
        <w:t>a dochowa należytej staranności</w:t>
      </w:r>
      <w:r w:rsidRPr="00E45431">
        <w:rPr>
          <w:rFonts w:ascii="Times New Roman" w:hAnsi="Times New Roman" w:cs="Times New Roman"/>
          <w:color w:val="000000"/>
          <w:spacing w:val="-2"/>
          <w:lang w:val="pl-PL"/>
        </w:rPr>
        <w:t xml:space="preserve">, aby zapewnić przestrzeganie porządku prawnego </w:t>
      </w:r>
      <w:r w:rsidRPr="00E45431">
        <w:rPr>
          <w:rFonts w:ascii="Times New Roman" w:hAnsi="Times New Roman" w:cs="Times New Roman"/>
          <w:color w:val="000000"/>
          <w:spacing w:val="5"/>
          <w:lang w:val="pl-PL"/>
        </w:rPr>
        <w:t xml:space="preserve">przez użytkowników wynajmowanych pomieszczeń, dbać o niezakłócanie przez tych </w:t>
      </w:r>
      <w:r w:rsidRPr="00E45431">
        <w:rPr>
          <w:rFonts w:ascii="Times New Roman" w:hAnsi="Times New Roman" w:cs="Times New Roman"/>
          <w:color w:val="000000"/>
          <w:lang w:val="pl-PL"/>
        </w:rPr>
        <w:t>użytkowników imprez organizowanych w WDK.</w:t>
      </w:r>
    </w:p>
    <w:p w:rsidR="00E45431" w:rsidRPr="00E45431" w:rsidRDefault="00884F3C" w:rsidP="00E45431">
      <w:pPr>
        <w:pStyle w:val="Akapitzlist"/>
        <w:numPr>
          <w:ilvl w:val="0"/>
          <w:numId w:val="8"/>
        </w:numPr>
        <w:tabs>
          <w:tab w:val="clear" w:pos="216"/>
        </w:tabs>
        <w:spacing w:line="300" w:lineRule="auto"/>
        <w:ind w:hanging="436"/>
        <w:jc w:val="both"/>
        <w:rPr>
          <w:rFonts w:ascii="Times New Roman" w:hAnsi="Times New Roman" w:cs="Times New Roman"/>
          <w:color w:val="000000"/>
          <w:spacing w:val="-2"/>
          <w:lang w:val="pl-PL"/>
        </w:rPr>
      </w:pPr>
      <w:r w:rsidRPr="00E45431">
        <w:rPr>
          <w:rFonts w:ascii="Times New Roman" w:hAnsi="Times New Roman" w:cs="Times New Roman"/>
          <w:color w:val="000000"/>
          <w:spacing w:val="10"/>
          <w:lang w:val="pl-PL"/>
        </w:rPr>
        <w:t xml:space="preserve">Najemca deklaruje współpracę przy organizacji imprez organizowanych przez </w:t>
      </w:r>
      <w:r w:rsidRPr="00E45431">
        <w:rPr>
          <w:rFonts w:ascii="Times New Roman" w:hAnsi="Times New Roman" w:cs="Times New Roman"/>
          <w:color w:val="000000"/>
          <w:spacing w:val="1"/>
          <w:lang w:val="pl-PL"/>
        </w:rPr>
        <w:t>Wynajmującego po uprzednim uzgodnieniu warunków tej współpracy .</w:t>
      </w:r>
    </w:p>
    <w:p w:rsidR="00884F3C" w:rsidRPr="00E45431" w:rsidRDefault="00884F3C" w:rsidP="00E45431">
      <w:pPr>
        <w:pStyle w:val="Akapitzlist"/>
        <w:numPr>
          <w:ilvl w:val="0"/>
          <w:numId w:val="8"/>
        </w:numPr>
        <w:tabs>
          <w:tab w:val="clear" w:pos="216"/>
        </w:tabs>
        <w:spacing w:line="300" w:lineRule="auto"/>
        <w:ind w:hanging="436"/>
        <w:jc w:val="both"/>
        <w:rPr>
          <w:rFonts w:ascii="Times New Roman" w:hAnsi="Times New Roman" w:cs="Times New Roman"/>
          <w:color w:val="000000"/>
          <w:spacing w:val="-2"/>
          <w:lang w:val="pl-PL"/>
        </w:rPr>
      </w:pPr>
      <w:r w:rsidRPr="00E45431">
        <w:rPr>
          <w:rFonts w:ascii="Times New Roman" w:hAnsi="Times New Roman" w:cs="Times New Roman"/>
          <w:color w:val="000000"/>
          <w:spacing w:val="12"/>
          <w:lang w:val="pl-PL"/>
        </w:rPr>
        <w:t xml:space="preserve">Najemca ma obowiązek zabezpieczyć mienie znajdujące się w najmowanych </w:t>
      </w:r>
      <w:r w:rsidRPr="00E45431">
        <w:rPr>
          <w:rFonts w:ascii="Times New Roman" w:hAnsi="Times New Roman" w:cs="Times New Roman"/>
          <w:color w:val="000000"/>
          <w:spacing w:val="1"/>
          <w:lang w:val="pl-PL"/>
        </w:rPr>
        <w:t>pomieszczeniach na własny koszt i ryzyko.</w:t>
      </w:r>
    </w:p>
    <w:p w:rsidR="00E45431" w:rsidRDefault="00E45431" w:rsidP="00E45431">
      <w:pPr>
        <w:spacing w:line="300" w:lineRule="auto"/>
        <w:jc w:val="center"/>
        <w:rPr>
          <w:rFonts w:ascii="Times New Roman" w:hAnsi="Times New Roman" w:cs="Times New Roman"/>
          <w:color w:val="000000"/>
          <w:lang w:val="pl-PL"/>
        </w:rPr>
      </w:pPr>
    </w:p>
    <w:p w:rsidR="00884F3C" w:rsidRPr="008C6A70" w:rsidRDefault="00884F3C" w:rsidP="00E45431">
      <w:pPr>
        <w:spacing w:line="300" w:lineRule="auto"/>
        <w:jc w:val="center"/>
        <w:rPr>
          <w:rFonts w:ascii="Times New Roman" w:hAnsi="Times New Roman" w:cs="Times New Roman"/>
          <w:b/>
          <w:color w:val="000000"/>
          <w:lang w:val="pl-PL"/>
        </w:rPr>
      </w:pPr>
      <w:r w:rsidRPr="008C6A70">
        <w:rPr>
          <w:rFonts w:ascii="Times New Roman" w:hAnsi="Times New Roman" w:cs="Times New Roman"/>
          <w:b/>
          <w:color w:val="000000"/>
          <w:lang w:val="pl-PL"/>
        </w:rPr>
        <w:t>§</w:t>
      </w:r>
      <w:r w:rsidR="00E45431" w:rsidRPr="008C6A70">
        <w:rPr>
          <w:rFonts w:ascii="Times New Roman" w:hAnsi="Times New Roman" w:cs="Times New Roman"/>
          <w:b/>
          <w:color w:val="000000"/>
          <w:lang w:val="pl-PL"/>
        </w:rPr>
        <w:t xml:space="preserve"> 7</w:t>
      </w:r>
      <w:r w:rsidRPr="008C6A70">
        <w:rPr>
          <w:rFonts w:ascii="Times New Roman" w:hAnsi="Times New Roman" w:cs="Times New Roman"/>
          <w:b/>
          <w:color w:val="000000"/>
          <w:lang w:val="pl-PL"/>
        </w:rPr>
        <w:t>.</w:t>
      </w:r>
    </w:p>
    <w:p w:rsidR="00884F3C" w:rsidRPr="00884F3C" w:rsidRDefault="00884F3C" w:rsidP="00884F3C">
      <w:pPr>
        <w:spacing w:line="30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884F3C">
        <w:rPr>
          <w:rFonts w:ascii="Times New Roman" w:hAnsi="Times New Roman" w:cs="Times New Roman"/>
          <w:color w:val="000000"/>
          <w:lang w:val="pl-PL"/>
        </w:rPr>
        <w:t>Wynajmujący zastrzega sobie prawo kontroli przedmiotu najmu.</w:t>
      </w:r>
    </w:p>
    <w:p w:rsidR="00E45431" w:rsidRDefault="00E45431" w:rsidP="00E45431">
      <w:pPr>
        <w:spacing w:line="300" w:lineRule="auto"/>
        <w:jc w:val="center"/>
        <w:rPr>
          <w:rFonts w:ascii="Times New Roman" w:hAnsi="Times New Roman" w:cs="Times New Roman"/>
          <w:color w:val="000000"/>
          <w:lang w:val="pl-PL"/>
        </w:rPr>
      </w:pPr>
    </w:p>
    <w:p w:rsidR="00884F3C" w:rsidRPr="008C6A70" w:rsidRDefault="00884F3C" w:rsidP="00E45431">
      <w:pPr>
        <w:spacing w:line="300" w:lineRule="auto"/>
        <w:jc w:val="center"/>
        <w:rPr>
          <w:rFonts w:ascii="Times New Roman" w:hAnsi="Times New Roman" w:cs="Times New Roman"/>
          <w:b/>
          <w:color w:val="000000"/>
          <w:lang w:val="pl-PL"/>
        </w:rPr>
      </w:pPr>
      <w:r w:rsidRPr="008C6A70">
        <w:rPr>
          <w:rFonts w:ascii="Times New Roman" w:hAnsi="Times New Roman" w:cs="Times New Roman"/>
          <w:b/>
          <w:color w:val="000000"/>
          <w:lang w:val="pl-PL"/>
        </w:rPr>
        <w:t>§ 8.</w:t>
      </w:r>
    </w:p>
    <w:p w:rsidR="00884F3C" w:rsidRPr="00884F3C" w:rsidRDefault="00884F3C" w:rsidP="00884F3C">
      <w:pPr>
        <w:spacing w:line="300" w:lineRule="auto"/>
        <w:jc w:val="both"/>
        <w:rPr>
          <w:rFonts w:ascii="Times New Roman" w:hAnsi="Times New Roman" w:cs="Times New Roman"/>
          <w:color w:val="000000"/>
          <w:spacing w:val="9"/>
          <w:lang w:val="pl-PL"/>
        </w:rPr>
      </w:pPr>
      <w:r w:rsidRPr="00884F3C">
        <w:rPr>
          <w:rFonts w:ascii="Times New Roman" w:hAnsi="Times New Roman" w:cs="Times New Roman"/>
          <w:color w:val="000000"/>
          <w:spacing w:val="9"/>
          <w:lang w:val="pl-PL"/>
        </w:rPr>
        <w:t xml:space="preserve">Bez zgody wynajmującego lokal nie może być oddany osobie trzeciej w bezpłatne </w:t>
      </w:r>
      <w:r w:rsidRPr="00884F3C">
        <w:rPr>
          <w:rFonts w:ascii="Times New Roman" w:hAnsi="Times New Roman" w:cs="Times New Roman"/>
          <w:color w:val="000000"/>
          <w:spacing w:val="1"/>
          <w:lang w:val="pl-PL"/>
        </w:rPr>
        <w:t xml:space="preserve">użytkowanie, ani podnajem, tak w całości jak i w części pod rygorem rozwiązania umowy </w:t>
      </w:r>
      <w:r w:rsidRPr="00884F3C">
        <w:rPr>
          <w:rFonts w:ascii="Times New Roman" w:hAnsi="Times New Roman" w:cs="Times New Roman"/>
          <w:color w:val="000000"/>
          <w:lang w:val="pl-PL"/>
        </w:rPr>
        <w:t>najmu bez wypowiedzenia.</w:t>
      </w:r>
    </w:p>
    <w:p w:rsidR="001454A5" w:rsidRDefault="001454A5" w:rsidP="00884F3C">
      <w:pPr>
        <w:tabs>
          <w:tab w:val="decimal" w:pos="360"/>
        </w:tabs>
        <w:spacing w:line="300" w:lineRule="auto"/>
        <w:jc w:val="both"/>
        <w:rPr>
          <w:rFonts w:ascii="Times New Roman" w:hAnsi="Times New Roman" w:cs="Times New Roman"/>
          <w:color w:val="0C0C0E"/>
          <w:spacing w:val="-3"/>
          <w:lang w:val="pl-PL"/>
        </w:rPr>
      </w:pPr>
    </w:p>
    <w:p w:rsidR="00884F3C" w:rsidRPr="008C6A70" w:rsidRDefault="00884F3C" w:rsidP="001454A5">
      <w:pPr>
        <w:tabs>
          <w:tab w:val="decimal" w:pos="360"/>
        </w:tabs>
        <w:spacing w:line="300" w:lineRule="auto"/>
        <w:jc w:val="center"/>
        <w:rPr>
          <w:rFonts w:ascii="Times New Roman" w:hAnsi="Times New Roman" w:cs="Times New Roman"/>
          <w:b/>
          <w:color w:val="0C0C0E"/>
          <w:spacing w:val="-3"/>
          <w:lang w:val="pl-PL"/>
        </w:rPr>
      </w:pPr>
      <w:r w:rsidRPr="008C6A70">
        <w:rPr>
          <w:rFonts w:ascii="Times New Roman" w:hAnsi="Times New Roman" w:cs="Times New Roman"/>
          <w:b/>
          <w:color w:val="0C0C0E"/>
          <w:spacing w:val="-3"/>
          <w:lang w:val="pl-PL"/>
        </w:rPr>
        <w:t>§ 9.</w:t>
      </w:r>
    </w:p>
    <w:p w:rsidR="001454A5" w:rsidRDefault="00884F3C" w:rsidP="001454A5">
      <w:pPr>
        <w:pStyle w:val="Akapitzlist"/>
        <w:numPr>
          <w:ilvl w:val="0"/>
          <w:numId w:val="13"/>
        </w:numPr>
        <w:spacing w:line="300" w:lineRule="auto"/>
        <w:ind w:hanging="436"/>
        <w:jc w:val="both"/>
        <w:rPr>
          <w:rFonts w:ascii="Times New Roman" w:hAnsi="Times New Roman" w:cs="Times New Roman"/>
          <w:color w:val="0C0C0E"/>
          <w:spacing w:val="-3"/>
          <w:lang w:val="pl-PL"/>
        </w:rPr>
      </w:pPr>
      <w:r w:rsidRPr="001454A5">
        <w:rPr>
          <w:rFonts w:ascii="Times New Roman" w:hAnsi="Times New Roman" w:cs="Times New Roman"/>
          <w:color w:val="0C0C0E"/>
          <w:spacing w:val="-3"/>
          <w:lang w:val="pl-PL"/>
        </w:rPr>
        <w:t>Wynajmujący może wypowiedzieć umowę najmu ze skutkiem natychmiastowym:</w:t>
      </w:r>
    </w:p>
    <w:p w:rsidR="001454A5" w:rsidRDefault="00884F3C" w:rsidP="001454A5">
      <w:pPr>
        <w:pStyle w:val="Akapitzlist"/>
        <w:numPr>
          <w:ilvl w:val="0"/>
          <w:numId w:val="14"/>
        </w:numPr>
        <w:spacing w:line="300" w:lineRule="auto"/>
        <w:jc w:val="both"/>
        <w:rPr>
          <w:rFonts w:ascii="Times New Roman" w:hAnsi="Times New Roman" w:cs="Times New Roman"/>
          <w:color w:val="0C0C0E"/>
          <w:spacing w:val="-3"/>
          <w:lang w:val="pl-PL"/>
        </w:rPr>
      </w:pPr>
      <w:r w:rsidRPr="001454A5">
        <w:rPr>
          <w:rFonts w:ascii="Times New Roman" w:hAnsi="Times New Roman" w:cs="Times New Roman"/>
          <w:color w:val="0C0C0E"/>
          <w:spacing w:val="-3"/>
          <w:lang w:val="pl-PL"/>
        </w:rPr>
        <w:t>w razie powstania po stronie Najemcy zaległości w zapłacie kwoty zobowi</w:t>
      </w:r>
      <w:r w:rsidR="001600DF">
        <w:rPr>
          <w:rFonts w:ascii="Times New Roman" w:hAnsi="Times New Roman" w:cs="Times New Roman"/>
          <w:color w:val="0C0C0E"/>
          <w:spacing w:val="-3"/>
          <w:lang w:val="pl-PL"/>
        </w:rPr>
        <w:t>ązań opisanych w § 2 ust. 1 i 2</w:t>
      </w:r>
      <w:r w:rsidRPr="001454A5">
        <w:rPr>
          <w:rFonts w:ascii="Times New Roman" w:hAnsi="Times New Roman" w:cs="Times New Roman"/>
          <w:color w:val="0C0C0E"/>
          <w:spacing w:val="-3"/>
          <w:lang w:val="pl-PL"/>
        </w:rPr>
        <w:t>, w kwocie odpowiadającej dwóm okresom płatności, po uprzednim jednorazowym wezwaniu Najemcy przez Wynajmującego do zapłaty zaległości,</w:t>
      </w:r>
    </w:p>
    <w:p w:rsidR="001454A5" w:rsidRDefault="00884F3C" w:rsidP="001454A5">
      <w:pPr>
        <w:pStyle w:val="Akapitzlist"/>
        <w:numPr>
          <w:ilvl w:val="0"/>
          <w:numId w:val="14"/>
        </w:numPr>
        <w:spacing w:line="300" w:lineRule="auto"/>
        <w:jc w:val="both"/>
        <w:rPr>
          <w:rFonts w:ascii="Times New Roman" w:hAnsi="Times New Roman" w:cs="Times New Roman"/>
          <w:color w:val="0C0C0E"/>
          <w:spacing w:val="-3"/>
          <w:lang w:val="pl-PL"/>
        </w:rPr>
      </w:pPr>
      <w:r w:rsidRPr="001454A5">
        <w:rPr>
          <w:rFonts w:ascii="Times New Roman" w:hAnsi="Times New Roman" w:cs="Times New Roman"/>
          <w:color w:val="0C0C0E"/>
          <w:spacing w:val="-3"/>
          <w:lang w:val="pl-PL"/>
        </w:rPr>
        <w:t>w razie użytkowania przedmiotu najmu przez Najemcę niezgodnie z jego przeznaczeniem wynikającym z umowy,</w:t>
      </w:r>
    </w:p>
    <w:p w:rsidR="001454A5" w:rsidRDefault="00884F3C" w:rsidP="001454A5">
      <w:pPr>
        <w:pStyle w:val="Akapitzlist"/>
        <w:numPr>
          <w:ilvl w:val="0"/>
          <w:numId w:val="14"/>
        </w:numPr>
        <w:spacing w:line="300" w:lineRule="auto"/>
        <w:jc w:val="both"/>
        <w:rPr>
          <w:rFonts w:ascii="Times New Roman" w:hAnsi="Times New Roman" w:cs="Times New Roman"/>
          <w:color w:val="0C0C0E"/>
          <w:spacing w:val="-3"/>
          <w:lang w:val="pl-PL"/>
        </w:rPr>
      </w:pPr>
      <w:r w:rsidRPr="001454A5">
        <w:rPr>
          <w:rFonts w:ascii="Times New Roman" w:hAnsi="Times New Roman" w:cs="Times New Roman"/>
          <w:color w:val="0C0C0E"/>
          <w:spacing w:val="-3"/>
          <w:lang w:val="pl-PL"/>
        </w:rPr>
        <w:t>w razie samowolnej przebudowy pomieszczeń stanowiących przedmiot najmu,</w:t>
      </w:r>
    </w:p>
    <w:p w:rsidR="001454A5" w:rsidRDefault="00884F3C" w:rsidP="001454A5">
      <w:pPr>
        <w:pStyle w:val="Akapitzlist"/>
        <w:numPr>
          <w:ilvl w:val="0"/>
          <w:numId w:val="14"/>
        </w:numPr>
        <w:spacing w:line="300" w:lineRule="auto"/>
        <w:jc w:val="both"/>
        <w:rPr>
          <w:rFonts w:ascii="Times New Roman" w:hAnsi="Times New Roman" w:cs="Times New Roman"/>
          <w:color w:val="0C0C0E"/>
          <w:spacing w:val="-3"/>
          <w:lang w:val="pl-PL"/>
        </w:rPr>
      </w:pPr>
      <w:r w:rsidRPr="001454A5">
        <w:rPr>
          <w:rFonts w:ascii="Times New Roman" w:hAnsi="Times New Roman" w:cs="Times New Roman"/>
          <w:color w:val="0C0C0E"/>
          <w:spacing w:val="-3"/>
          <w:lang w:val="pl-PL"/>
        </w:rPr>
        <w:t>w razie nie przyjęcia przez Najemcę zwiększonego czynszu wg zapisów zgodnie z § 3 umowy,</w:t>
      </w:r>
    </w:p>
    <w:p w:rsidR="001454A5" w:rsidRDefault="00884F3C" w:rsidP="001454A5">
      <w:pPr>
        <w:pStyle w:val="Akapitzlist"/>
        <w:numPr>
          <w:ilvl w:val="0"/>
          <w:numId w:val="14"/>
        </w:numPr>
        <w:spacing w:line="300" w:lineRule="auto"/>
        <w:jc w:val="both"/>
        <w:rPr>
          <w:rFonts w:ascii="Times New Roman" w:hAnsi="Times New Roman" w:cs="Times New Roman"/>
          <w:color w:val="0C0C0E"/>
          <w:spacing w:val="-3"/>
          <w:lang w:val="pl-PL"/>
        </w:rPr>
      </w:pPr>
      <w:r w:rsidRPr="001454A5">
        <w:rPr>
          <w:rFonts w:ascii="Times New Roman" w:hAnsi="Times New Roman" w:cs="Times New Roman"/>
          <w:color w:val="0C0C0E"/>
          <w:spacing w:val="-3"/>
          <w:lang w:val="pl-PL"/>
        </w:rPr>
        <w:t>w razie oddania przez Najemcę pomieszczeń stanowiących przedmiot najmu bez zgody Wynajmują</w:t>
      </w:r>
      <w:r w:rsidR="001600DF">
        <w:rPr>
          <w:rFonts w:ascii="Times New Roman" w:hAnsi="Times New Roman" w:cs="Times New Roman"/>
          <w:color w:val="0C0C0E"/>
          <w:spacing w:val="-3"/>
          <w:lang w:val="pl-PL"/>
        </w:rPr>
        <w:t>cego osobie trzeciej w podnajem, bezpłatne użytkowanie</w:t>
      </w:r>
      <w:r w:rsidRPr="001454A5">
        <w:rPr>
          <w:rFonts w:ascii="Times New Roman" w:hAnsi="Times New Roman" w:cs="Times New Roman"/>
          <w:color w:val="0C0C0E"/>
          <w:spacing w:val="-3"/>
          <w:lang w:val="pl-PL"/>
        </w:rPr>
        <w:t>, tak w całości jak i w części.</w:t>
      </w:r>
    </w:p>
    <w:p w:rsidR="00884F3C" w:rsidRPr="001454A5" w:rsidRDefault="00884F3C" w:rsidP="001454A5">
      <w:pPr>
        <w:pStyle w:val="Akapitzlist"/>
        <w:numPr>
          <w:ilvl w:val="0"/>
          <w:numId w:val="13"/>
        </w:numPr>
        <w:spacing w:line="300" w:lineRule="auto"/>
        <w:ind w:hanging="436"/>
        <w:jc w:val="both"/>
        <w:rPr>
          <w:rFonts w:ascii="Times New Roman" w:hAnsi="Times New Roman" w:cs="Times New Roman"/>
          <w:color w:val="0C0C0E"/>
          <w:spacing w:val="-3"/>
          <w:lang w:val="pl-PL"/>
        </w:rPr>
      </w:pPr>
      <w:r w:rsidRPr="001454A5">
        <w:rPr>
          <w:rFonts w:ascii="Times New Roman" w:hAnsi="Times New Roman" w:cs="Times New Roman"/>
          <w:color w:val="0C0C0E"/>
          <w:spacing w:val="-3"/>
          <w:lang w:val="pl-PL"/>
        </w:rPr>
        <w:lastRenderedPageBreak/>
        <w:t>Najemca może wypowiedzieć umowę najmu na koniec danego miesiąca kalendarzowego, po uprzednim pisemnym zawiadomieniu Wynajmującego, w przypadku zaistnienia po jego stronie zdarzeń losowych uniemożliwiających dalsze kontynuowanie działalności gospodarczej.</w:t>
      </w:r>
    </w:p>
    <w:p w:rsidR="001454A5" w:rsidRDefault="001454A5" w:rsidP="001454A5">
      <w:pPr>
        <w:tabs>
          <w:tab w:val="decimal" w:pos="360"/>
        </w:tabs>
        <w:spacing w:line="300" w:lineRule="auto"/>
        <w:jc w:val="center"/>
        <w:rPr>
          <w:rFonts w:ascii="Times New Roman" w:hAnsi="Times New Roman" w:cs="Times New Roman"/>
          <w:color w:val="0C0C0E"/>
          <w:spacing w:val="-3"/>
          <w:lang w:val="pl-PL"/>
        </w:rPr>
      </w:pPr>
    </w:p>
    <w:p w:rsidR="00884F3C" w:rsidRPr="008C6A70" w:rsidRDefault="00884F3C" w:rsidP="001454A5">
      <w:pPr>
        <w:tabs>
          <w:tab w:val="decimal" w:pos="360"/>
        </w:tabs>
        <w:spacing w:line="300" w:lineRule="auto"/>
        <w:jc w:val="center"/>
        <w:rPr>
          <w:rFonts w:ascii="Times New Roman" w:hAnsi="Times New Roman" w:cs="Times New Roman"/>
          <w:b/>
          <w:color w:val="0C0C0E"/>
          <w:spacing w:val="-3"/>
          <w:lang w:val="pl-PL"/>
        </w:rPr>
      </w:pPr>
      <w:r w:rsidRPr="008C6A70">
        <w:rPr>
          <w:rFonts w:ascii="Times New Roman" w:hAnsi="Times New Roman" w:cs="Times New Roman"/>
          <w:b/>
          <w:color w:val="0C0C0E"/>
          <w:spacing w:val="-3"/>
          <w:lang w:val="pl-PL"/>
        </w:rPr>
        <w:t>§ 10.</w:t>
      </w:r>
    </w:p>
    <w:p w:rsidR="001454A5" w:rsidRDefault="00884F3C" w:rsidP="00884F3C">
      <w:pPr>
        <w:tabs>
          <w:tab w:val="decimal" w:pos="360"/>
        </w:tabs>
        <w:spacing w:line="300" w:lineRule="auto"/>
        <w:jc w:val="both"/>
        <w:rPr>
          <w:rFonts w:ascii="Times New Roman" w:hAnsi="Times New Roman" w:cs="Times New Roman"/>
          <w:color w:val="0C0C0E"/>
          <w:spacing w:val="-3"/>
          <w:lang w:val="pl-PL"/>
        </w:rPr>
      </w:pPr>
      <w:r w:rsidRPr="00884F3C">
        <w:rPr>
          <w:rFonts w:ascii="Times New Roman" w:hAnsi="Times New Roman" w:cs="Times New Roman"/>
          <w:color w:val="0C0C0E"/>
          <w:spacing w:val="-3"/>
          <w:lang w:val="pl-PL"/>
        </w:rPr>
        <w:t xml:space="preserve">Umowa najmu zostaje zawarta na okres </w:t>
      </w:r>
      <w:r w:rsidR="001454A5">
        <w:rPr>
          <w:rFonts w:ascii="Times New Roman" w:hAnsi="Times New Roman" w:cs="Times New Roman"/>
          <w:color w:val="0C0C0E"/>
          <w:spacing w:val="-3"/>
          <w:lang w:val="pl-PL"/>
        </w:rPr>
        <w:t>5</w:t>
      </w:r>
      <w:r w:rsidRPr="00884F3C">
        <w:rPr>
          <w:rFonts w:ascii="Times New Roman" w:hAnsi="Times New Roman" w:cs="Times New Roman"/>
          <w:color w:val="0C0C0E"/>
          <w:spacing w:val="-3"/>
          <w:lang w:val="pl-PL"/>
        </w:rPr>
        <w:t xml:space="preserve"> lat</w:t>
      </w:r>
      <w:r w:rsidR="001454A5">
        <w:rPr>
          <w:rFonts w:ascii="Times New Roman" w:hAnsi="Times New Roman" w:cs="Times New Roman"/>
          <w:color w:val="0C0C0E"/>
          <w:spacing w:val="-3"/>
          <w:lang w:val="pl-PL"/>
        </w:rPr>
        <w:t>.</w:t>
      </w:r>
    </w:p>
    <w:p w:rsidR="001454A5" w:rsidRDefault="001454A5" w:rsidP="00884F3C">
      <w:pPr>
        <w:tabs>
          <w:tab w:val="decimal" w:pos="360"/>
        </w:tabs>
        <w:spacing w:line="300" w:lineRule="auto"/>
        <w:jc w:val="both"/>
        <w:rPr>
          <w:rFonts w:ascii="Times New Roman" w:hAnsi="Times New Roman" w:cs="Times New Roman"/>
          <w:color w:val="0C0C0E"/>
          <w:spacing w:val="-3"/>
          <w:lang w:val="pl-PL"/>
        </w:rPr>
      </w:pPr>
    </w:p>
    <w:p w:rsidR="00884F3C" w:rsidRPr="008C6A70" w:rsidRDefault="00884F3C" w:rsidP="001454A5">
      <w:pPr>
        <w:tabs>
          <w:tab w:val="decimal" w:pos="360"/>
        </w:tabs>
        <w:spacing w:line="300" w:lineRule="auto"/>
        <w:jc w:val="center"/>
        <w:rPr>
          <w:rFonts w:ascii="Times New Roman" w:hAnsi="Times New Roman" w:cs="Times New Roman"/>
          <w:b/>
          <w:color w:val="0C0C0E"/>
          <w:spacing w:val="-3"/>
          <w:lang w:val="pl-PL"/>
        </w:rPr>
      </w:pPr>
      <w:r w:rsidRPr="008C6A70">
        <w:rPr>
          <w:rFonts w:ascii="Times New Roman" w:hAnsi="Times New Roman" w:cs="Times New Roman"/>
          <w:b/>
          <w:color w:val="0C0C0E"/>
          <w:spacing w:val="-3"/>
          <w:lang w:val="pl-PL"/>
        </w:rPr>
        <w:t>§ 11.</w:t>
      </w:r>
    </w:p>
    <w:p w:rsidR="008C6A70" w:rsidRDefault="00884F3C" w:rsidP="008C6A70">
      <w:pPr>
        <w:pStyle w:val="Akapitzlist"/>
        <w:numPr>
          <w:ilvl w:val="0"/>
          <w:numId w:val="15"/>
        </w:numPr>
        <w:spacing w:line="300" w:lineRule="auto"/>
        <w:ind w:hanging="436"/>
        <w:jc w:val="both"/>
        <w:rPr>
          <w:rFonts w:ascii="Times New Roman" w:hAnsi="Times New Roman" w:cs="Times New Roman"/>
          <w:color w:val="0C0C0E"/>
          <w:spacing w:val="-3"/>
          <w:lang w:val="pl-PL"/>
        </w:rPr>
      </w:pPr>
      <w:r w:rsidRPr="008C6A70">
        <w:rPr>
          <w:rFonts w:ascii="Times New Roman" w:hAnsi="Times New Roman" w:cs="Times New Roman"/>
          <w:color w:val="0C0C0E"/>
          <w:spacing w:val="-3"/>
          <w:lang w:val="pl-PL"/>
        </w:rPr>
        <w:t>Po zakończeniu umowy najmu Najemca zobowiązany jest zwrócić pomieszczenia stanowiące przedmiot najmu Wynajmującemu w stanie nie pogorszonym</w:t>
      </w:r>
      <w:r w:rsidR="008C6A70">
        <w:rPr>
          <w:rFonts w:ascii="Times New Roman" w:hAnsi="Times New Roman" w:cs="Times New Roman"/>
          <w:color w:val="0C0C0E"/>
          <w:spacing w:val="-3"/>
          <w:lang w:val="pl-PL"/>
        </w:rPr>
        <w:t>.</w:t>
      </w:r>
    </w:p>
    <w:p w:rsidR="008C6A70" w:rsidRDefault="00884F3C" w:rsidP="008C6A70">
      <w:pPr>
        <w:pStyle w:val="Akapitzlist"/>
        <w:numPr>
          <w:ilvl w:val="0"/>
          <w:numId w:val="15"/>
        </w:numPr>
        <w:spacing w:line="300" w:lineRule="auto"/>
        <w:ind w:hanging="436"/>
        <w:jc w:val="both"/>
        <w:rPr>
          <w:rFonts w:ascii="Times New Roman" w:hAnsi="Times New Roman" w:cs="Times New Roman"/>
          <w:color w:val="0C0C0E"/>
          <w:spacing w:val="-3"/>
          <w:lang w:val="pl-PL"/>
        </w:rPr>
      </w:pPr>
      <w:r w:rsidRPr="008C6A70">
        <w:rPr>
          <w:rFonts w:ascii="Times New Roman" w:hAnsi="Times New Roman" w:cs="Times New Roman"/>
          <w:color w:val="0C0C0E"/>
          <w:spacing w:val="-3"/>
          <w:lang w:val="pl-PL"/>
        </w:rPr>
        <w:t>Najemca nie ponosi odpowiedzialności za zużycie pomieszczeń stanowiących przedmiot najmu, będące następstwem prawidłowego ich używania.</w:t>
      </w:r>
    </w:p>
    <w:p w:rsidR="00884F3C" w:rsidRPr="008C6A70" w:rsidRDefault="00884F3C" w:rsidP="008C6A70">
      <w:pPr>
        <w:pStyle w:val="Akapitzlist"/>
        <w:numPr>
          <w:ilvl w:val="0"/>
          <w:numId w:val="15"/>
        </w:numPr>
        <w:spacing w:line="300" w:lineRule="auto"/>
        <w:ind w:hanging="436"/>
        <w:jc w:val="both"/>
        <w:rPr>
          <w:rFonts w:ascii="Times New Roman" w:hAnsi="Times New Roman" w:cs="Times New Roman"/>
          <w:color w:val="0C0C0E"/>
          <w:spacing w:val="-3"/>
          <w:lang w:val="pl-PL"/>
        </w:rPr>
      </w:pPr>
      <w:r w:rsidRPr="008C6A70">
        <w:rPr>
          <w:rFonts w:ascii="Times New Roman" w:hAnsi="Times New Roman" w:cs="Times New Roman"/>
          <w:color w:val="0C0C0E"/>
          <w:spacing w:val="-3"/>
          <w:lang w:val="pl-PL"/>
        </w:rPr>
        <w:t>Na okoliczność przekazania pomieszczeń stanowiących przedmiot najmu Najemcy strony sporządzą protokół zdawczo — odbiorczy.</w:t>
      </w:r>
    </w:p>
    <w:p w:rsidR="008C6A70" w:rsidRDefault="008C6A70" w:rsidP="008C6A70">
      <w:pPr>
        <w:tabs>
          <w:tab w:val="decimal" w:pos="360"/>
        </w:tabs>
        <w:spacing w:line="300" w:lineRule="auto"/>
        <w:jc w:val="center"/>
        <w:rPr>
          <w:rFonts w:ascii="Times New Roman" w:hAnsi="Times New Roman" w:cs="Times New Roman"/>
          <w:color w:val="0C0C0E"/>
          <w:spacing w:val="-3"/>
          <w:lang w:val="pl-PL"/>
        </w:rPr>
      </w:pPr>
    </w:p>
    <w:p w:rsidR="00884F3C" w:rsidRPr="008C6A70" w:rsidRDefault="00884F3C" w:rsidP="008C6A70">
      <w:pPr>
        <w:tabs>
          <w:tab w:val="decimal" w:pos="360"/>
        </w:tabs>
        <w:spacing w:line="300" w:lineRule="auto"/>
        <w:jc w:val="center"/>
        <w:rPr>
          <w:rFonts w:ascii="Times New Roman" w:hAnsi="Times New Roman" w:cs="Times New Roman"/>
          <w:b/>
          <w:color w:val="0C0C0E"/>
          <w:spacing w:val="-3"/>
          <w:lang w:val="pl-PL"/>
        </w:rPr>
      </w:pPr>
      <w:r w:rsidRPr="008C6A70">
        <w:rPr>
          <w:rFonts w:ascii="Times New Roman" w:hAnsi="Times New Roman" w:cs="Times New Roman"/>
          <w:b/>
          <w:color w:val="0C0C0E"/>
          <w:spacing w:val="-3"/>
          <w:lang w:val="pl-PL"/>
        </w:rPr>
        <w:t>§ 12.</w:t>
      </w:r>
    </w:p>
    <w:p w:rsidR="00884F3C" w:rsidRPr="00884F3C" w:rsidRDefault="00884F3C" w:rsidP="00884F3C">
      <w:pPr>
        <w:tabs>
          <w:tab w:val="decimal" w:pos="360"/>
        </w:tabs>
        <w:spacing w:line="300" w:lineRule="auto"/>
        <w:jc w:val="both"/>
        <w:rPr>
          <w:rFonts w:ascii="Times New Roman" w:hAnsi="Times New Roman" w:cs="Times New Roman"/>
          <w:color w:val="0C0C0E"/>
          <w:spacing w:val="-3"/>
          <w:lang w:val="pl-PL"/>
        </w:rPr>
      </w:pPr>
      <w:r w:rsidRPr="00884F3C">
        <w:rPr>
          <w:rFonts w:ascii="Times New Roman" w:hAnsi="Times New Roman" w:cs="Times New Roman"/>
          <w:color w:val="0C0C0E"/>
          <w:spacing w:val="-3"/>
          <w:lang w:val="pl-PL"/>
        </w:rPr>
        <w:t>Zmiany umowy wymagają formy pisemnej</w:t>
      </w:r>
      <w:r w:rsidR="001600DF">
        <w:rPr>
          <w:rFonts w:ascii="Times New Roman" w:hAnsi="Times New Roman" w:cs="Times New Roman"/>
          <w:color w:val="0C0C0E"/>
          <w:spacing w:val="-3"/>
          <w:lang w:val="pl-PL"/>
        </w:rPr>
        <w:t>,</w:t>
      </w:r>
      <w:r w:rsidRPr="00884F3C">
        <w:rPr>
          <w:rFonts w:ascii="Times New Roman" w:hAnsi="Times New Roman" w:cs="Times New Roman"/>
          <w:color w:val="0C0C0E"/>
          <w:spacing w:val="-3"/>
          <w:lang w:val="pl-PL"/>
        </w:rPr>
        <w:t xml:space="preserve"> poza podwyżkami czynszu i innych opłat, które wynikają z zapisów § 3 niniejszej umowy.</w:t>
      </w:r>
    </w:p>
    <w:p w:rsidR="00884F3C" w:rsidRPr="008C6A70" w:rsidRDefault="00884F3C" w:rsidP="008C6A70">
      <w:pPr>
        <w:tabs>
          <w:tab w:val="decimal" w:pos="360"/>
        </w:tabs>
        <w:spacing w:line="300" w:lineRule="auto"/>
        <w:jc w:val="center"/>
        <w:rPr>
          <w:rFonts w:ascii="Times New Roman" w:hAnsi="Times New Roman" w:cs="Times New Roman"/>
          <w:b/>
          <w:color w:val="0C0C0E"/>
          <w:spacing w:val="-3"/>
          <w:lang w:val="pl-PL"/>
        </w:rPr>
      </w:pPr>
      <w:r w:rsidRPr="008C6A70">
        <w:rPr>
          <w:rFonts w:ascii="Times New Roman" w:hAnsi="Times New Roman" w:cs="Times New Roman"/>
          <w:b/>
          <w:color w:val="0C0C0E"/>
          <w:spacing w:val="-3"/>
          <w:lang w:val="pl-PL"/>
        </w:rPr>
        <w:t>§ 13</w:t>
      </w:r>
      <w:r w:rsidR="008C6A70">
        <w:rPr>
          <w:rFonts w:ascii="Times New Roman" w:hAnsi="Times New Roman" w:cs="Times New Roman"/>
          <w:b/>
          <w:color w:val="0C0C0E"/>
          <w:spacing w:val="-3"/>
          <w:lang w:val="pl-PL"/>
        </w:rPr>
        <w:t>.</w:t>
      </w:r>
    </w:p>
    <w:p w:rsidR="00884F3C" w:rsidRPr="00884F3C" w:rsidRDefault="00884F3C" w:rsidP="00884F3C">
      <w:pPr>
        <w:tabs>
          <w:tab w:val="decimal" w:pos="360"/>
        </w:tabs>
        <w:spacing w:line="300" w:lineRule="auto"/>
        <w:jc w:val="both"/>
        <w:rPr>
          <w:rFonts w:ascii="Times New Roman" w:hAnsi="Times New Roman" w:cs="Times New Roman"/>
          <w:color w:val="0C0C0E"/>
          <w:spacing w:val="-3"/>
          <w:lang w:val="pl-PL"/>
        </w:rPr>
      </w:pPr>
      <w:r w:rsidRPr="00884F3C">
        <w:rPr>
          <w:rFonts w:ascii="Times New Roman" w:hAnsi="Times New Roman" w:cs="Times New Roman"/>
          <w:color w:val="0C0C0E"/>
          <w:spacing w:val="-3"/>
          <w:lang w:val="pl-PL"/>
        </w:rPr>
        <w:t>Sądem właściwym do rozstrzygnięcia sporów powstałych na tle wykonania umowy, jest Sąd siedziby Wynajmującego.</w:t>
      </w:r>
    </w:p>
    <w:p w:rsidR="00884F3C" w:rsidRPr="008C6A70" w:rsidRDefault="00884F3C" w:rsidP="008C6A70">
      <w:pPr>
        <w:tabs>
          <w:tab w:val="decimal" w:pos="360"/>
        </w:tabs>
        <w:spacing w:line="300" w:lineRule="auto"/>
        <w:jc w:val="center"/>
        <w:rPr>
          <w:rFonts w:ascii="Times New Roman" w:hAnsi="Times New Roman" w:cs="Times New Roman"/>
          <w:b/>
          <w:color w:val="0C0C0E"/>
          <w:spacing w:val="-3"/>
          <w:lang w:val="pl-PL"/>
        </w:rPr>
      </w:pPr>
      <w:r w:rsidRPr="008C6A70">
        <w:rPr>
          <w:rFonts w:ascii="Times New Roman" w:hAnsi="Times New Roman" w:cs="Times New Roman"/>
          <w:b/>
          <w:color w:val="0C0C0E"/>
          <w:spacing w:val="-3"/>
          <w:lang w:val="pl-PL"/>
        </w:rPr>
        <w:t>§ 14</w:t>
      </w:r>
      <w:r w:rsidR="008C6A70">
        <w:rPr>
          <w:rFonts w:ascii="Times New Roman" w:hAnsi="Times New Roman" w:cs="Times New Roman"/>
          <w:b/>
          <w:color w:val="0C0C0E"/>
          <w:spacing w:val="-3"/>
          <w:lang w:val="pl-PL"/>
        </w:rPr>
        <w:t>.</w:t>
      </w:r>
    </w:p>
    <w:p w:rsidR="008C6A70" w:rsidRDefault="00884F3C" w:rsidP="008C6A70">
      <w:pPr>
        <w:pStyle w:val="Akapitzlist"/>
        <w:numPr>
          <w:ilvl w:val="0"/>
          <w:numId w:val="16"/>
        </w:numPr>
        <w:spacing w:line="300" w:lineRule="auto"/>
        <w:jc w:val="both"/>
        <w:rPr>
          <w:rFonts w:ascii="Times New Roman" w:hAnsi="Times New Roman" w:cs="Times New Roman"/>
          <w:color w:val="000000"/>
          <w:spacing w:val="-1"/>
          <w:w w:val="105"/>
          <w:lang w:val="pl-PL"/>
        </w:rPr>
      </w:pPr>
      <w:r w:rsidRPr="008C6A70">
        <w:rPr>
          <w:rFonts w:ascii="Times New Roman" w:hAnsi="Times New Roman" w:cs="Times New Roman"/>
          <w:color w:val="0C0C0E"/>
          <w:spacing w:val="-3"/>
          <w:lang w:val="pl-PL"/>
        </w:rPr>
        <w:t>W sprawach nieuregulowanych niniejsza umowa mają zastosowanie przepisy Kodeksu Cywilnego.</w:t>
      </w:r>
    </w:p>
    <w:p w:rsidR="00884F3C" w:rsidRPr="008C6A70" w:rsidRDefault="00884F3C" w:rsidP="008C6A70">
      <w:pPr>
        <w:pStyle w:val="Akapitzlist"/>
        <w:numPr>
          <w:ilvl w:val="0"/>
          <w:numId w:val="16"/>
        </w:numPr>
        <w:spacing w:line="300" w:lineRule="auto"/>
        <w:jc w:val="both"/>
        <w:rPr>
          <w:rFonts w:ascii="Times New Roman" w:hAnsi="Times New Roman" w:cs="Times New Roman"/>
          <w:color w:val="000000"/>
          <w:spacing w:val="-1"/>
          <w:w w:val="105"/>
          <w:lang w:val="pl-PL"/>
        </w:rPr>
      </w:pPr>
      <w:r w:rsidRPr="008C6A70">
        <w:rPr>
          <w:rFonts w:ascii="Times New Roman" w:hAnsi="Times New Roman" w:cs="Times New Roman"/>
          <w:color w:val="000000"/>
          <w:spacing w:val="-1"/>
          <w:w w:val="105"/>
          <w:lang w:val="pl-PL"/>
        </w:rPr>
        <w:t xml:space="preserve">Umowę sporządzono w trzech jednobrzmiących egzemplarzach: jeden dla Najemcy, dwa </w:t>
      </w:r>
      <w:r w:rsidRPr="008C6A70">
        <w:rPr>
          <w:rFonts w:ascii="Times New Roman" w:hAnsi="Times New Roman" w:cs="Times New Roman"/>
          <w:color w:val="000000"/>
          <w:w w:val="105"/>
          <w:lang w:val="pl-PL"/>
        </w:rPr>
        <w:t>dla Wynajmującego.</w:t>
      </w:r>
    </w:p>
    <w:p w:rsidR="00884F3C" w:rsidRPr="00884F3C" w:rsidRDefault="00884F3C" w:rsidP="00884F3C">
      <w:pPr>
        <w:tabs>
          <w:tab w:val="decimal" w:pos="360"/>
        </w:tabs>
        <w:spacing w:line="300" w:lineRule="auto"/>
        <w:jc w:val="both"/>
        <w:rPr>
          <w:rFonts w:ascii="Times New Roman" w:hAnsi="Times New Roman" w:cs="Times New Roman"/>
          <w:color w:val="0C0C0E"/>
          <w:spacing w:val="-3"/>
          <w:lang w:val="pl-PL"/>
        </w:rPr>
      </w:pPr>
    </w:p>
    <w:p w:rsidR="00884F3C" w:rsidRPr="00884F3C" w:rsidRDefault="00884F3C" w:rsidP="00884F3C">
      <w:pPr>
        <w:spacing w:line="300" w:lineRule="auto"/>
        <w:jc w:val="both"/>
        <w:rPr>
          <w:rFonts w:ascii="Times New Roman" w:hAnsi="Times New Roman" w:cs="Times New Roman"/>
        </w:rPr>
      </w:pPr>
    </w:p>
    <w:sectPr w:rsidR="00884F3C" w:rsidRPr="00884F3C" w:rsidSect="00884F3C">
      <w:footerReference w:type="default" r:id="rId8"/>
      <w:pgSz w:w="11918" w:h="16854"/>
      <w:pgMar w:top="1418" w:right="1377" w:bottom="1276" w:left="144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A1" w:rsidRDefault="00241EA1" w:rsidP="00FC3A46">
      <w:r>
        <w:separator/>
      </w:r>
    </w:p>
  </w:endnote>
  <w:endnote w:type="continuationSeparator" w:id="0">
    <w:p w:rsidR="00241EA1" w:rsidRDefault="00241EA1" w:rsidP="00FC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18267"/>
      <w:docPartObj>
        <w:docPartGallery w:val="Page Numbers (Bottom of Page)"/>
        <w:docPartUnique/>
      </w:docPartObj>
    </w:sdtPr>
    <w:sdtEndPr/>
    <w:sdtContent>
      <w:p w:rsidR="00FC3A46" w:rsidRDefault="00FC3A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5C0" w:rsidRPr="00DD65C0">
          <w:rPr>
            <w:noProof/>
            <w:lang w:val="pl-PL"/>
          </w:rPr>
          <w:t>1</w:t>
        </w:r>
        <w:r>
          <w:fldChar w:fldCharType="end"/>
        </w:r>
      </w:p>
    </w:sdtContent>
  </w:sdt>
  <w:p w:rsidR="00FC3A46" w:rsidRDefault="00FC3A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A1" w:rsidRDefault="00241EA1" w:rsidP="00FC3A46">
      <w:r>
        <w:separator/>
      </w:r>
    </w:p>
  </w:footnote>
  <w:footnote w:type="continuationSeparator" w:id="0">
    <w:p w:rsidR="00241EA1" w:rsidRDefault="00241EA1" w:rsidP="00FC3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B4B"/>
    <w:multiLevelType w:val="multilevel"/>
    <w:tmpl w:val="C67E4270"/>
    <w:lvl w:ilvl="0">
      <w:start w:val="1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Times New Roman" w:eastAsiaTheme="minorHAnsi" w:hAnsi="Times New Roman" w:cs="Times New Roman"/>
        <w:strike w:val="0"/>
        <w:dstrike w:val="0"/>
        <w:color w:val="000000"/>
        <w:spacing w:val="-2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E37A45"/>
    <w:multiLevelType w:val="hybridMultilevel"/>
    <w:tmpl w:val="27DEF62E"/>
    <w:lvl w:ilvl="0" w:tplc="01A44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5303D"/>
    <w:multiLevelType w:val="multilevel"/>
    <w:tmpl w:val="292E3E04"/>
    <w:lvl w:ilvl="0">
      <w:start w:val="1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Times New Roman" w:eastAsiaTheme="minorHAnsi" w:hAnsi="Times New Roman" w:cs="Times New Roman"/>
        <w:b/>
        <w:strike w:val="0"/>
        <w:dstrike w:val="0"/>
        <w:color w:val="000000"/>
        <w:spacing w:val="-2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E444FC0"/>
    <w:multiLevelType w:val="hybridMultilevel"/>
    <w:tmpl w:val="C4C09044"/>
    <w:lvl w:ilvl="0" w:tplc="ECC03F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C0C0E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80D89"/>
    <w:multiLevelType w:val="hybridMultilevel"/>
    <w:tmpl w:val="25105140"/>
    <w:lvl w:ilvl="0" w:tplc="95E4B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61AB3"/>
    <w:multiLevelType w:val="hybridMultilevel"/>
    <w:tmpl w:val="BB2646C6"/>
    <w:lvl w:ilvl="0" w:tplc="751E87A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600CB2"/>
    <w:multiLevelType w:val="multilevel"/>
    <w:tmpl w:val="95207D9A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eastAsiaTheme="minorHAnsi" w:hAnsi="Times New Roman" w:cs="Times New Roman"/>
        <w:strike w:val="0"/>
        <w:color w:val="0C0C0E"/>
        <w:spacing w:val="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963724"/>
    <w:multiLevelType w:val="multilevel"/>
    <w:tmpl w:val="3EEE9166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eastAsiaTheme="minorHAnsi" w:hAnsi="Times New Roman" w:cs="Times New Roman"/>
        <w:b/>
        <w:strike w:val="0"/>
        <w:color w:val="0C0C0E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17562A"/>
    <w:multiLevelType w:val="multilevel"/>
    <w:tmpl w:val="F57C5752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Times New Roman" w:eastAsiaTheme="minorHAnsi" w:hAnsi="Times New Roman" w:cs="Times New Roman"/>
        <w:b/>
        <w:strike w:val="0"/>
        <w:dstrike w:val="0"/>
        <w:color w:val="0C0C0E"/>
        <w:spacing w:val="1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23C089F"/>
    <w:multiLevelType w:val="hybridMultilevel"/>
    <w:tmpl w:val="97725498"/>
    <w:lvl w:ilvl="0" w:tplc="DF844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04E3C"/>
    <w:multiLevelType w:val="multilevel"/>
    <w:tmpl w:val="B362698C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Times New Roman" w:eastAsiaTheme="minorHAnsi" w:hAnsi="Times New Roman" w:cs="Times New Roman"/>
        <w:b/>
        <w:strike w:val="0"/>
        <w:dstrike w:val="0"/>
        <w:color w:val="000000"/>
        <w:spacing w:val="-4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6D0426F"/>
    <w:multiLevelType w:val="multilevel"/>
    <w:tmpl w:val="8DA0C5B2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Times New Roman" w:eastAsiaTheme="minorHAnsi" w:hAnsi="Times New Roman" w:cs="Times New Roman"/>
        <w:b/>
        <w:strike w:val="0"/>
        <w:dstrike w:val="0"/>
        <w:color w:val="0C0C0E"/>
        <w:spacing w:val="-2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87E6DA3"/>
    <w:multiLevelType w:val="hybridMultilevel"/>
    <w:tmpl w:val="90DA9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831A1"/>
    <w:multiLevelType w:val="hybridMultilevel"/>
    <w:tmpl w:val="4F1ECC50"/>
    <w:lvl w:ilvl="0" w:tplc="B50063D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380551"/>
    <w:multiLevelType w:val="multilevel"/>
    <w:tmpl w:val="2674A85A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C0C0E"/>
        <w:spacing w:val="7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05428B"/>
    <w:multiLevelType w:val="multilevel"/>
    <w:tmpl w:val="1AF44DAE"/>
    <w:lvl w:ilvl="0">
      <w:start w:val="3"/>
      <w:numFmt w:val="decimal"/>
      <w:lvlText w:val="%1)"/>
      <w:lvlJc w:val="left"/>
      <w:pPr>
        <w:tabs>
          <w:tab w:val="decimal" w:pos="288"/>
        </w:tabs>
        <w:ind w:left="720" w:firstLine="0"/>
      </w:pPr>
      <w:rPr>
        <w:rFonts w:ascii="Times New Roman" w:hAnsi="Times New Roman"/>
        <w:strike w:val="0"/>
        <w:dstrike w:val="0"/>
        <w:color w:val="0C0C0E"/>
        <w:spacing w:val="0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9"/>
  </w:num>
  <w:num w:numId="11">
    <w:abstractNumId w:val="13"/>
  </w:num>
  <w:num w:numId="12">
    <w:abstractNumId w:val="0"/>
  </w:num>
  <w:num w:numId="13">
    <w:abstractNumId w:val="1"/>
  </w:num>
  <w:num w:numId="14">
    <w:abstractNumId w:val="5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3C"/>
    <w:rsid w:val="001454A5"/>
    <w:rsid w:val="001600DF"/>
    <w:rsid w:val="001A6800"/>
    <w:rsid w:val="00241EA1"/>
    <w:rsid w:val="0087360B"/>
    <w:rsid w:val="00884F3C"/>
    <w:rsid w:val="008C6A70"/>
    <w:rsid w:val="00DD65C0"/>
    <w:rsid w:val="00E45431"/>
    <w:rsid w:val="00F61B38"/>
    <w:rsid w:val="00FC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F3C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F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3A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A46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C3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A4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C3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A4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F3C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F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3A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A46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C3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A4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C3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A4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1285</Words>
  <Characters>7714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Kusak</dc:creator>
  <cp:lastModifiedBy>Marek</cp:lastModifiedBy>
  <cp:revision>6</cp:revision>
  <cp:lastPrinted>2019-05-20T09:11:00Z</cp:lastPrinted>
  <dcterms:created xsi:type="dcterms:W3CDTF">2019-05-20T09:01:00Z</dcterms:created>
  <dcterms:modified xsi:type="dcterms:W3CDTF">2019-05-20T10:05:00Z</dcterms:modified>
</cp:coreProperties>
</file>